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28"/>
          <w:szCs w:val="28"/>
        </w:rPr>
      </w:pPr>
      <w:r>
        <w:rPr>
          <w:rFonts w:hint="eastAsia" w:ascii="仿宋" w:hAnsi="仿宋" w:eastAsia="仿宋" w:cs="仿宋"/>
          <w:sz w:val="28"/>
          <w:szCs w:val="28"/>
        </w:rPr>
        <w:t>附件1：</w:t>
      </w:r>
    </w:p>
    <w:p>
      <w:pPr>
        <w:jc w:val="center"/>
        <w:outlineLvl w:val="0"/>
        <w:rPr>
          <w:rFonts w:hint="eastAsia" w:cs="仿宋" w:asciiTheme="majorEastAsia" w:hAnsiTheme="majorEastAsia" w:eastAsiaTheme="majorEastAsia"/>
          <w:b/>
          <w:sz w:val="36"/>
          <w:szCs w:val="32"/>
        </w:rPr>
      </w:pPr>
      <w:r>
        <w:rPr>
          <w:rFonts w:hint="eastAsia" w:cs="仿宋" w:asciiTheme="majorEastAsia" w:hAnsiTheme="majorEastAsia" w:eastAsiaTheme="majorEastAsia"/>
          <w:b/>
          <w:sz w:val="36"/>
          <w:szCs w:val="32"/>
        </w:rPr>
        <w:t>2018第五届中国设计年度大会说明</w:t>
      </w:r>
    </w:p>
    <w:p>
      <w:pPr>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rPr>
        <w:tab/>
      </w:r>
      <w:r>
        <w:rPr>
          <w:rFonts w:hint="eastAsia" w:ascii="仿宋" w:hAnsi="仿宋" w:eastAsia="仿宋" w:cs="仿宋"/>
          <w:sz w:val="28"/>
          <w:szCs w:val="28"/>
        </w:rPr>
        <w:t>总  则</w:t>
      </w:r>
    </w:p>
    <w:p>
      <w:pPr>
        <w:ind w:firstLine="560" w:firstLineChars="200"/>
        <w:rPr>
          <w:rFonts w:hint="eastAsia" w:ascii="仿宋" w:hAnsi="仿宋" w:eastAsia="仿宋" w:cs="仿宋"/>
          <w:sz w:val="32"/>
          <w:szCs w:val="32"/>
          <w:lang w:val="en-US" w:eastAsia="zh-CN"/>
        </w:rPr>
      </w:pPr>
      <w:r>
        <w:rPr>
          <w:rFonts w:hint="eastAsia" w:ascii="仿宋" w:hAnsi="仿宋" w:eastAsia="仿宋" w:cs="仿宋"/>
          <w:sz w:val="28"/>
          <w:szCs w:val="28"/>
          <w:lang w:eastAsia="zh-CN"/>
        </w:rPr>
        <w:t>中国设计年度大会</w:t>
      </w:r>
      <w:r>
        <w:rPr>
          <w:rFonts w:hint="eastAsia" w:ascii="仿宋" w:hAnsi="仿宋" w:eastAsia="仿宋" w:cs="仿宋"/>
          <w:sz w:val="28"/>
          <w:szCs w:val="28"/>
        </w:rPr>
        <w:t>，是为推动</w:t>
      </w:r>
      <w:r>
        <w:rPr>
          <w:rFonts w:hint="eastAsia" w:ascii="仿宋" w:hAnsi="仿宋" w:eastAsia="仿宋" w:cs="仿宋"/>
          <w:sz w:val="28"/>
          <w:szCs w:val="28"/>
          <w:lang w:eastAsia="zh-CN"/>
        </w:rPr>
        <w:t>建筑空间</w:t>
      </w:r>
      <w:r>
        <w:rPr>
          <w:rFonts w:hint="eastAsia" w:ascii="仿宋" w:hAnsi="仿宋" w:eastAsia="仿宋" w:cs="仿宋"/>
          <w:sz w:val="28"/>
          <w:szCs w:val="28"/>
        </w:rPr>
        <w:t>设计领域健康持续发展，发掘在</w:t>
      </w:r>
      <w:r>
        <w:rPr>
          <w:rFonts w:hint="eastAsia" w:ascii="仿宋" w:hAnsi="仿宋" w:eastAsia="仿宋" w:cs="仿宋"/>
          <w:sz w:val="28"/>
          <w:szCs w:val="28"/>
          <w:lang w:eastAsia="zh-CN"/>
        </w:rPr>
        <w:t>空间</w:t>
      </w:r>
      <w:r>
        <w:rPr>
          <w:rFonts w:hint="eastAsia" w:ascii="仿宋" w:hAnsi="仿宋" w:eastAsia="仿宋" w:cs="仿宋"/>
          <w:sz w:val="28"/>
          <w:szCs w:val="28"/>
        </w:rPr>
        <w:t>设计领域中做出突出贡献的设计师、设计管理者和学术带头人，充分发挥行业引领作用</w:t>
      </w:r>
      <w:r>
        <w:rPr>
          <w:rFonts w:hint="eastAsia" w:ascii="仿宋" w:hAnsi="仿宋" w:eastAsia="仿宋" w:cs="仿宋"/>
          <w:sz w:val="28"/>
          <w:szCs w:val="28"/>
          <w:lang w:eastAsia="zh-CN"/>
        </w:rPr>
        <w:t>，建立国际</w:t>
      </w:r>
      <w:r>
        <w:rPr>
          <w:rFonts w:hint="eastAsia" w:ascii="仿宋" w:hAnsi="仿宋" w:eastAsia="仿宋" w:cs="仿宋"/>
          <w:sz w:val="32"/>
          <w:szCs w:val="32"/>
          <w:lang w:val="en-US" w:eastAsia="zh-CN"/>
        </w:rPr>
        <w:t>设计品牌的促进体系，发掘一批技术强、品牌优的设计品牌队伍；同时发掘一批创新能力强、技术能力优的青年设计队伍；搭建行业交流平台，增强行业学术交流。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活动以促进</w:t>
      </w:r>
      <w:r>
        <w:rPr>
          <w:rFonts w:hint="eastAsia" w:ascii="仿宋" w:hAnsi="仿宋" w:eastAsia="仿宋" w:cs="仿宋"/>
          <w:b/>
          <w:sz w:val="28"/>
          <w:szCs w:val="28"/>
        </w:rPr>
        <w:t>文化传承</w:t>
      </w:r>
      <w:r>
        <w:rPr>
          <w:rFonts w:hint="eastAsia" w:ascii="仿宋" w:hAnsi="仿宋" w:eastAsia="仿宋" w:cs="仿宋"/>
          <w:sz w:val="28"/>
          <w:szCs w:val="28"/>
        </w:rPr>
        <w:t>和</w:t>
      </w:r>
      <w:r>
        <w:rPr>
          <w:rFonts w:hint="eastAsia" w:ascii="仿宋" w:hAnsi="仿宋" w:eastAsia="仿宋" w:cs="仿宋"/>
          <w:b/>
          <w:sz w:val="28"/>
          <w:szCs w:val="28"/>
        </w:rPr>
        <w:t>设计创新</w:t>
      </w:r>
      <w:r>
        <w:rPr>
          <w:rFonts w:hint="eastAsia" w:ascii="仿宋" w:hAnsi="仿宋" w:eastAsia="仿宋" w:cs="仿宋"/>
          <w:sz w:val="28"/>
          <w:szCs w:val="28"/>
        </w:rPr>
        <w:t>为目的，提高</w:t>
      </w:r>
      <w:r>
        <w:rPr>
          <w:rFonts w:hint="eastAsia" w:ascii="仿宋" w:hAnsi="仿宋" w:eastAsia="仿宋" w:cs="仿宋"/>
          <w:b/>
          <w:sz w:val="28"/>
          <w:szCs w:val="28"/>
        </w:rPr>
        <w:t>文化艺术</w:t>
      </w:r>
      <w:r>
        <w:rPr>
          <w:rFonts w:hint="eastAsia" w:ascii="仿宋" w:hAnsi="仿宋" w:eastAsia="仿宋" w:cs="仿宋"/>
          <w:sz w:val="28"/>
          <w:szCs w:val="28"/>
        </w:rPr>
        <w:t>与</w:t>
      </w:r>
      <w:r>
        <w:rPr>
          <w:rFonts w:hint="eastAsia" w:ascii="仿宋" w:hAnsi="仿宋" w:eastAsia="仿宋" w:cs="仿宋"/>
          <w:b/>
          <w:sz w:val="28"/>
          <w:szCs w:val="28"/>
        </w:rPr>
        <w:t>科学技术</w:t>
      </w:r>
      <w:r>
        <w:rPr>
          <w:rFonts w:hint="eastAsia" w:ascii="仿宋" w:hAnsi="仿宋" w:eastAsia="仿宋" w:cs="仿宋"/>
          <w:sz w:val="28"/>
          <w:szCs w:val="28"/>
        </w:rPr>
        <w:t>深度融合，将突出设计者的专业水平和创新能力，增加行业软实力，提高“中国设计”的国际竞争力。以全面总结及展示建筑空间设计的成果和设计趋势，提升中国设计的创新能力，发掘行业优秀企业和品牌，引导行业深度融合健康持续发展；同时开启</w:t>
      </w:r>
      <w:r>
        <w:rPr>
          <w:rFonts w:hint="eastAsia" w:ascii="仿宋" w:hAnsi="仿宋" w:eastAsia="仿宋" w:cs="仿宋"/>
          <w:sz w:val="28"/>
          <w:szCs w:val="28"/>
          <w:lang w:eastAsia="zh-CN"/>
        </w:rPr>
        <w:t>201</w:t>
      </w:r>
      <w:r>
        <w:rPr>
          <w:rFonts w:hint="eastAsia" w:ascii="仿宋" w:hAnsi="仿宋" w:eastAsia="仿宋" w:cs="仿宋"/>
          <w:sz w:val="28"/>
          <w:szCs w:val="28"/>
          <w:lang w:val="en-US" w:eastAsia="zh-CN"/>
        </w:rPr>
        <w:t>8</w:t>
      </w:r>
      <w:r>
        <w:rPr>
          <w:rFonts w:hint="eastAsia" w:ascii="仿宋" w:hAnsi="仿宋" w:eastAsia="仿宋" w:cs="仿宋"/>
          <w:sz w:val="28"/>
          <w:szCs w:val="28"/>
        </w:rPr>
        <w:t>为中国设计代言公益活动，参与者录制1分钟以内视频和个人形象照片2张用于宣传（视频内容为：</w:t>
      </w:r>
      <w:r>
        <w:rPr>
          <w:rFonts w:hint="eastAsia" w:ascii="仿宋" w:hAnsi="仿宋" w:eastAsia="仿宋" w:cs="仿宋"/>
          <w:b/>
          <w:sz w:val="28"/>
          <w:szCs w:val="28"/>
        </w:rPr>
        <w:t>我是***,我为中国设计代言，我的设计态度是***,支持中国设计年度人物</w:t>
      </w:r>
      <w:r>
        <w:rPr>
          <w:rFonts w:hint="eastAsia" w:ascii="仿宋" w:hAnsi="仿宋" w:eastAsia="仿宋" w:cs="仿宋"/>
          <w:sz w:val="28"/>
          <w:szCs w:val="28"/>
        </w:rPr>
        <w:t>）。</w:t>
      </w:r>
    </w:p>
    <w:p>
      <w:pPr>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rPr>
        <w:tab/>
      </w:r>
      <w:r>
        <w:rPr>
          <w:rFonts w:hint="eastAsia" w:ascii="仿宋" w:hAnsi="仿宋" w:eastAsia="仿宋" w:cs="仿宋"/>
          <w:sz w:val="28"/>
          <w:szCs w:val="28"/>
        </w:rPr>
        <w:t>活动时间</w:t>
      </w:r>
    </w:p>
    <w:p>
      <w:pPr>
        <w:tabs>
          <w:tab w:val="left" w:pos="993"/>
        </w:tabs>
        <w:ind w:firstLine="565" w:firstLineChars="20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ab/>
      </w:r>
      <w:r>
        <w:rPr>
          <w:rFonts w:hint="eastAsia" w:ascii="仿宋" w:hAnsi="仿宋" w:eastAsia="仿宋" w:cs="仿宋"/>
          <w:sz w:val="28"/>
          <w:szCs w:val="28"/>
        </w:rPr>
        <w:t>申报时间：自文件下发之日起；</w:t>
      </w:r>
    </w:p>
    <w:p>
      <w:pPr>
        <w:tabs>
          <w:tab w:val="left" w:pos="993"/>
        </w:tabs>
        <w:ind w:firstLine="565" w:firstLineChars="202"/>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ab/>
      </w:r>
      <w:r>
        <w:rPr>
          <w:rFonts w:hint="eastAsia" w:ascii="仿宋" w:hAnsi="仿宋" w:eastAsia="仿宋" w:cs="仿宋"/>
          <w:sz w:val="28"/>
          <w:szCs w:val="28"/>
        </w:rPr>
        <w:t>资料审核：</w:t>
      </w:r>
      <w:r>
        <w:rPr>
          <w:rFonts w:hint="eastAsia" w:ascii="仿宋" w:hAnsi="仿宋" w:eastAsia="仿宋" w:cs="仿宋"/>
          <w:sz w:val="28"/>
          <w:szCs w:val="28"/>
          <w:lang w:eastAsia="zh-CN"/>
        </w:rPr>
        <w:t>2018</w:t>
      </w:r>
      <w:r>
        <w:rPr>
          <w:rFonts w:hint="eastAsia" w:ascii="仿宋" w:hAnsi="仿宋" w:eastAsia="仿宋" w:cs="仿宋"/>
          <w:sz w:val="28"/>
          <w:szCs w:val="28"/>
        </w:rPr>
        <w:t>年09月30日至</w:t>
      </w:r>
      <w:r>
        <w:rPr>
          <w:rFonts w:hint="eastAsia" w:ascii="仿宋" w:hAnsi="仿宋" w:eastAsia="仿宋" w:cs="仿宋"/>
          <w:sz w:val="28"/>
          <w:szCs w:val="28"/>
          <w:lang w:eastAsia="zh-CN"/>
        </w:rPr>
        <w:t>2018</w:t>
      </w:r>
      <w:r>
        <w:rPr>
          <w:rFonts w:hint="eastAsia" w:ascii="仿宋" w:hAnsi="仿宋" w:eastAsia="仿宋" w:cs="仿宋"/>
          <w:sz w:val="28"/>
          <w:szCs w:val="28"/>
        </w:rPr>
        <w:t>年10月31日；</w:t>
      </w:r>
    </w:p>
    <w:p>
      <w:pPr>
        <w:tabs>
          <w:tab w:val="left" w:pos="993"/>
        </w:tabs>
        <w:ind w:firstLine="565" w:firstLineChars="202"/>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ab/>
      </w:r>
      <w:r>
        <w:rPr>
          <w:rFonts w:hint="eastAsia" w:ascii="仿宋" w:hAnsi="仿宋" w:eastAsia="仿宋" w:cs="仿宋"/>
          <w:sz w:val="28"/>
          <w:szCs w:val="28"/>
        </w:rPr>
        <w:t>网络展示：</w:t>
      </w:r>
      <w:r>
        <w:rPr>
          <w:rFonts w:hint="eastAsia" w:ascii="仿宋" w:hAnsi="仿宋" w:eastAsia="仿宋" w:cs="仿宋"/>
          <w:sz w:val="28"/>
          <w:szCs w:val="28"/>
          <w:lang w:eastAsia="zh-CN"/>
        </w:rPr>
        <w:t>2018</w:t>
      </w:r>
      <w:r>
        <w:rPr>
          <w:rFonts w:hint="eastAsia" w:ascii="仿宋" w:hAnsi="仿宋" w:eastAsia="仿宋" w:cs="仿宋"/>
          <w:sz w:val="28"/>
          <w:szCs w:val="28"/>
        </w:rPr>
        <w:t>年10月31日至</w:t>
      </w:r>
      <w:r>
        <w:rPr>
          <w:rFonts w:hint="eastAsia" w:ascii="仿宋" w:hAnsi="仿宋" w:eastAsia="仿宋" w:cs="仿宋"/>
          <w:sz w:val="28"/>
          <w:szCs w:val="28"/>
          <w:lang w:eastAsia="zh-CN"/>
        </w:rPr>
        <w:t>2018</w:t>
      </w:r>
      <w:r>
        <w:rPr>
          <w:rFonts w:hint="eastAsia" w:ascii="仿宋" w:hAnsi="仿宋" w:eastAsia="仿宋" w:cs="仿宋"/>
          <w:sz w:val="28"/>
          <w:szCs w:val="28"/>
        </w:rPr>
        <w:t>年12月31日；</w:t>
      </w:r>
    </w:p>
    <w:p>
      <w:pPr>
        <w:tabs>
          <w:tab w:val="left" w:pos="993"/>
        </w:tabs>
        <w:ind w:firstLine="565" w:firstLineChars="202"/>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rPr>
        <w:tab/>
      </w:r>
      <w:r>
        <w:rPr>
          <w:rFonts w:hint="eastAsia" w:ascii="仿宋" w:hAnsi="仿宋" w:eastAsia="仿宋" w:cs="仿宋"/>
          <w:sz w:val="28"/>
          <w:szCs w:val="28"/>
        </w:rPr>
        <w:t>专家终审：</w:t>
      </w:r>
      <w:r>
        <w:rPr>
          <w:rFonts w:hint="eastAsia" w:ascii="仿宋" w:hAnsi="仿宋" w:eastAsia="仿宋" w:cs="仿宋"/>
          <w:sz w:val="28"/>
          <w:szCs w:val="28"/>
          <w:lang w:eastAsia="zh-CN"/>
        </w:rPr>
        <w:t>2018</w:t>
      </w:r>
      <w:r>
        <w:rPr>
          <w:rFonts w:hint="eastAsia" w:ascii="仿宋" w:hAnsi="仿宋" w:eastAsia="仿宋" w:cs="仿宋"/>
          <w:sz w:val="28"/>
          <w:szCs w:val="28"/>
        </w:rPr>
        <w:t>年12月31日至</w:t>
      </w:r>
      <w:r>
        <w:rPr>
          <w:rFonts w:hint="eastAsia" w:ascii="仿宋" w:hAnsi="仿宋" w:eastAsia="仿宋" w:cs="仿宋"/>
          <w:sz w:val="28"/>
          <w:szCs w:val="28"/>
          <w:lang w:eastAsia="zh-CN"/>
        </w:rPr>
        <w:t>2019</w:t>
      </w:r>
      <w:r>
        <w:rPr>
          <w:rFonts w:hint="eastAsia" w:ascii="仿宋" w:hAnsi="仿宋" w:eastAsia="仿宋" w:cs="仿宋"/>
          <w:sz w:val="28"/>
          <w:szCs w:val="28"/>
        </w:rPr>
        <w:t>年01月31日；</w:t>
      </w:r>
    </w:p>
    <w:p>
      <w:pPr>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rPr>
        <w:tab/>
      </w:r>
      <w:r>
        <w:rPr>
          <w:rFonts w:hint="eastAsia" w:ascii="仿宋" w:hAnsi="仿宋" w:eastAsia="仿宋" w:cs="仿宋"/>
          <w:sz w:val="28"/>
          <w:szCs w:val="28"/>
        </w:rPr>
        <w:t>申报范围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申报活动在全国范围内开展，凡从事建筑及建筑装饰设计相关领域的从业者（含设计师、设计管理者、设计机构、教授学者、各大专业院校及境外设计机构）均可参加，为保证活动的公益性，协会会员参加活动不收取费用。</w:t>
      </w:r>
    </w:p>
    <w:p>
      <w:pPr>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rPr>
        <w:tab/>
      </w:r>
      <w:r>
        <w:rPr>
          <w:rFonts w:hint="eastAsia" w:ascii="仿宋" w:hAnsi="仿宋" w:eastAsia="仿宋" w:cs="仿宋"/>
          <w:sz w:val="28"/>
          <w:szCs w:val="28"/>
        </w:rPr>
        <w:t xml:space="preserve">展示及作品标准说明 </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(一)</w:t>
      </w:r>
      <w:r>
        <w:rPr>
          <w:rFonts w:hint="eastAsia" w:ascii="仿宋" w:hAnsi="仿宋" w:eastAsia="仿宋" w:cs="仿宋"/>
          <w:b/>
          <w:sz w:val="28"/>
          <w:szCs w:val="28"/>
          <w:lang w:eastAsia="zh-CN"/>
        </w:rPr>
        <w:t>中国设计年度人物</w:t>
      </w:r>
      <w:r>
        <w:rPr>
          <w:rFonts w:hint="eastAsia" w:ascii="仿宋" w:hAnsi="仿宋" w:eastAsia="仿宋" w:cs="仿宋"/>
          <w:b/>
          <w:sz w:val="28"/>
          <w:szCs w:val="28"/>
        </w:rPr>
        <w:t>：</w:t>
      </w:r>
      <w:r>
        <w:rPr>
          <w:rFonts w:hint="eastAsia" w:ascii="仿宋" w:hAnsi="仿宋" w:eastAsia="仿宋" w:cs="仿宋"/>
          <w:sz w:val="28"/>
          <w:szCs w:val="28"/>
        </w:rPr>
        <w:t>在建筑、室内、景观、灯光、声学等相关领域的设计管理及设计从业者，在文化传承、技术创新、教育实践、绿色环保等方面成绩突出，具有较高的行业或社会影响力。</w:t>
      </w:r>
    </w:p>
    <w:p>
      <w:pPr>
        <w:numPr>
          <w:ilvl w:val="0"/>
          <w:numId w:val="1"/>
        </w:numPr>
        <w:tabs>
          <w:tab w:val="left" w:pos="993"/>
        </w:tabs>
        <w:ind w:left="625" w:leftChars="0" w:firstLine="15" w:firstLineChars="0"/>
        <w:rPr>
          <w:rFonts w:hint="eastAsia" w:ascii="仿宋" w:hAnsi="仿宋" w:eastAsia="仿宋" w:cs="仿宋"/>
          <w:sz w:val="28"/>
          <w:szCs w:val="28"/>
        </w:rPr>
      </w:pPr>
      <w:r>
        <w:rPr>
          <w:rFonts w:hint="eastAsia" w:ascii="仿宋" w:hAnsi="仿宋" w:eastAsia="仿宋" w:cs="仿宋"/>
          <w:sz w:val="28"/>
          <w:szCs w:val="28"/>
        </w:rPr>
        <w:t>创办或主持一家知名的设计机构（年合同总额</w:t>
      </w:r>
      <w:r>
        <w:rPr>
          <w:rFonts w:hint="eastAsia" w:ascii="仿宋" w:hAnsi="仿宋" w:eastAsia="仿宋" w:cs="仿宋"/>
          <w:sz w:val="28"/>
          <w:szCs w:val="28"/>
          <w:lang w:val="en-US" w:eastAsia="zh-CN"/>
        </w:rPr>
        <w:t>2</w:t>
      </w:r>
      <w:r>
        <w:rPr>
          <w:rFonts w:hint="eastAsia" w:ascii="仿宋" w:hAnsi="仿宋" w:eastAsia="仿宋" w:cs="仿宋"/>
          <w:sz w:val="28"/>
          <w:szCs w:val="28"/>
        </w:rPr>
        <w:t>500万以上），并连续三年以上任该机构法人或院长、设计主管。</w:t>
      </w:r>
    </w:p>
    <w:p>
      <w:pPr>
        <w:numPr>
          <w:ilvl w:val="0"/>
          <w:numId w:val="1"/>
        </w:numPr>
        <w:tabs>
          <w:tab w:val="left" w:pos="993"/>
        </w:tabs>
        <w:ind w:left="625" w:leftChars="0" w:firstLine="15" w:firstLineChars="0"/>
        <w:rPr>
          <w:rFonts w:hint="eastAsia" w:ascii="仿宋" w:hAnsi="仿宋" w:eastAsia="仿宋" w:cs="仿宋"/>
          <w:sz w:val="28"/>
          <w:szCs w:val="28"/>
        </w:rPr>
      </w:pPr>
      <w:r>
        <w:rPr>
          <w:rFonts w:hint="eastAsia" w:ascii="仿宋" w:hAnsi="仿宋" w:eastAsia="仿宋" w:cs="仿宋"/>
          <w:sz w:val="28"/>
          <w:szCs w:val="28"/>
        </w:rPr>
        <w:t>有作品获得国内、国际知名设计奖。</w:t>
      </w:r>
    </w:p>
    <w:p>
      <w:pPr>
        <w:numPr>
          <w:ilvl w:val="0"/>
          <w:numId w:val="1"/>
        </w:numPr>
        <w:tabs>
          <w:tab w:val="left" w:pos="993"/>
        </w:tabs>
        <w:ind w:left="625" w:leftChars="0" w:firstLine="15" w:firstLineChars="0"/>
        <w:rPr>
          <w:rFonts w:hint="eastAsia" w:ascii="仿宋" w:hAnsi="仿宋" w:eastAsia="仿宋" w:cs="仿宋"/>
          <w:sz w:val="28"/>
          <w:szCs w:val="28"/>
        </w:rPr>
      </w:pPr>
      <w:r>
        <w:rPr>
          <w:rFonts w:hint="eastAsia" w:ascii="仿宋" w:hAnsi="仿宋" w:eastAsia="仿宋" w:cs="仿宋"/>
          <w:sz w:val="28"/>
          <w:szCs w:val="28"/>
        </w:rPr>
        <w:t>主编或参与行业标准或规范的编写，为促进行业发展做出贡献。</w:t>
      </w:r>
    </w:p>
    <w:p>
      <w:pPr>
        <w:numPr>
          <w:ilvl w:val="0"/>
          <w:numId w:val="1"/>
        </w:numPr>
        <w:tabs>
          <w:tab w:val="left" w:pos="993"/>
        </w:tabs>
        <w:ind w:left="625" w:leftChars="0" w:firstLine="15" w:firstLineChars="0"/>
        <w:rPr>
          <w:rFonts w:hint="eastAsia" w:ascii="仿宋" w:hAnsi="仿宋" w:eastAsia="仿宋" w:cs="仿宋"/>
          <w:sz w:val="28"/>
          <w:szCs w:val="28"/>
        </w:rPr>
      </w:pPr>
      <w:r>
        <w:rPr>
          <w:rFonts w:hint="eastAsia" w:ascii="仿宋" w:hAnsi="仿宋" w:eastAsia="仿宋" w:cs="仿宋"/>
          <w:sz w:val="28"/>
          <w:szCs w:val="28"/>
        </w:rPr>
        <w:t>主持或参与一项</w:t>
      </w:r>
      <w:r>
        <w:rPr>
          <w:rFonts w:hint="eastAsia" w:ascii="仿宋" w:hAnsi="仿宋" w:eastAsia="仿宋" w:cs="仿宋"/>
          <w:sz w:val="28"/>
          <w:szCs w:val="28"/>
          <w:lang w:eastAsia="zh-CN"/>
        </w:rPr>
        <w:t>国家、省、市重点工程或著名工程</w:t>
      </w:r>
      <w:r>
        <w:rPr>
          <w:rFonts w:hint="eastAsia" w:ascii="仿宋" w:hAnsi="仿宋" w:eastAsia="仿宋" w:cs="仿宋"/>
          <w:sz w:val="28"/>
          <w:szCs w:val="28"/>
        </w:rPr>
        <w:t>项目的设计工作。</w:t>
      </w:r>
    </w:p>
    <w:p>
      <w:pPr>
        <w:numPr>
          <w:ilvl w:val="0"/>
          <w:numId w:val="1"/>
        </w:numPr>
        <w:tabs>
          <w:tab w:val="left" w:pos="993"/>
        </w:tabs>
        <w:ind w:left="625" w:leftChars="0" w:firstLine="15" w:firstLineChars="0"/>
        <w:rPr>
          <w:rFonts w:hint="eastAsia" w:ascii="仿宋" w:hAnsi="仿宋" w:eastAsia="仿宋" w:cs="仿宋"/>
          <w:sz w:val="28"/>
          <w:szCs w:val="28"/>
        </w:rPr>
      </w:pPr>
      <w:r>
        <w:rPr>
          <w:rFonts w:hint="eastAsia" w:ascii="仿宋" w:hAnsi="仿宋" w:eastAsia="仿宋" w:cs="仿宋"/>
          <w:sz w:val="28"/>
          <w:szCs w:val="28"/>
        </w:rPr>
        <w:t>有相关专利技术、学术理论研究成果。</w:t>
      </w:r>
    </w:p>
    <w:p>
      <w:pPr>
        <w:numPr>
          <w:ilvl w:val="0"/>
          <w:numId w:val="1"/>
        </w:numPr>
        <w:tabs>
          <w:tab w:val="left" w:pos="993"/>
        </w:tabs>
        <w:ind w:left="625" w:leftChars="0" w:firstLine="15" w:firstLineChars="0"/>
        <w:rPr>
          <w:rFonts w:hint="eastAsia" w:ascii="仿宋" w:hAnsi="仿宋" w:eastAsia="仿宋" w:cs="仿宋"/>
          <w:sz w:val="28"/>
          <w:szCs w:val="28"/>
        </w:rPr>
      </w:pPr>
      <w:r>
        <w:rPr>
          <w:rFonts w:hint="eastAsia" w:ascii="仿宋" w:hAnsi="仿宋" w:eastAsia="仿宋" w:cs="仿宋"/>
          <w:sz w:val="28"/>
          <w:szCs w:val="28"/>
        </w:rPr>
        <w:t>积极参加社会公益活动。</w:t>
      </w:r>
    </w:p>
    <w:p>
      <w:pPr>
        <w:numPr>
          <w:ilvl w:val="0"/>
          <w:numId w:val="1"/>
        </w:numPr>
        <w:tabs>
          <w:tab w:val="left" w:pos="993"/>
        </w:tabs>
        <w:ind w:left="625" w:leftChars="0" w:firstLine="15" w:firstLineChars="0"/>
        <w:rPr>
          <w:rFonts w:hint="eastAsia" w:ascii="仿宋" w:hAnsi="仿宋" w:eastAsia="仿宋" w:cs="仿宋"/>
          <w:sz w:val="28"/>
          <w:szCs w:val="28"/>
        </w:rPr>
      </w:pPr>
      <w:r>
        <w:rPr>
          <w:rFonts w:hint="eastAsia" w:ascii="仿宋" w:hAnsi="仿宋" w:eastAsia="仿宋" w:cs="仿宋"/>
          <w:sz w:val="28"/>
          <w:szCs w:val="28"/>
        </w:rPr>
        <w:t>专家推荐。</w:t>
      </w:r>
    </w:p>
    <w:p>
      <w:pPr>
        <w:numPr>
          <w:ilvl w:val="0"/>
          <w:numId w:val="2"/>
        </w:numPr>
        <w:ind w:firstLine="562" w:firstLineChars="200"/>
        <w:rPr>
          <w:rFonts w:hint="eastAsia" w:ascii="仿宋" w:hAnsi="仿宋" w:eastAsia="仿宋" w:cs="仿宋"/>
          <w:sz w:val="28"/>
          <w:szCs w:val="28"/>
        </w:rPr>
      </w:pPr>
      <w:r>
        <w:rPr>
          <w:rFonts w:hint="eastAsia" w:ascii="仿宋" w:hAnsi="仿宋" w:eastAsia="仿宋" w:cs="仿宋"/>
          <w:b/>
          <w:sz w:val="28"/>
          <w:szCs w:val="28"/>
        </w:rPr>
        <w:t>中国设计年度学术带头人：</w:t>
      </w:r>
      <w:r>
        <w:rPr>
          <w:rFonts w:hint="eastAsia" w:ascii="仿宋" w:hAnsi="仿宋" w:eastAsia="仿宋" w:cs="仿宋"/>
          <w:sz w:val="28"/>
          <w:szCs w:val="28"/>
        </w:rPr>
        <w:t>在中国设计教育及学术领域成绩突出，具有系统、扎实的专业理论和实践功底，科研水平、学术造诣或科学实践能力强和丰富的教育经验</w:t>
      </w:r>
      <w:r>
        <w:rPr>
          <w:rFonts w:hint="eastAsia" w:ascii="仿宋" w:hAnsi="仿宋" w:eastAsia="仿宋" w:cs="仿宋"/>
          <w:sz w:val="28"/>
          <w:szCs w:val="28"/>
          <w:lang w:val="en-US" w:eastAsia="zh-CN"/>
        </w:rPr>
        <w:t>.</w:t>
      </w:r>
    </w:p>
    <w:p>
      <w:pPr>
        <w:numPr>
          <w:ilvl w:val="0"/>
          <w:numId w:val="3"/>
        </w:numPr>
        <w:ind w:left="640" w:leftChars="0"/>
        <w:rPr>
          <w:rFonts w:hint="eastAsia" w:ascii="仿宋" w:hAnsi="仿宋" w:eastAsia="仿宋" w:cs="仿宋"/>
          <w:sz w:val="28"/>
          <w:szCs w:val="28"/>
        </w:rPr>
      </w:pPr>
      <w:r>
        <w:rPr>
          <w:rFonts w:hint="eastAsia" w:ascii="仿宋" w:hAnsi="仿宋" w:eastAsia="仿宋" w:cs="仿宋"/>
          <w:sz w:val="28"/>
          <w:szCs w:val="28"/>
        </w:rPr>
        <w:t>全面掌握本专业国内外前沿发展动态，取得重大理论研究成果和关键技术突破，或取得其他创造性研究成果，推动了本专业的发展</w:t>
      </w:r>
      <w:r>
        <w:rPr>
          <w:rFonts w:hint="eastAsia" w:ascii="仿宋" w:hAnsi="仿宋" w:eastAsia="仿宋" w:cs="仿宋"/>
          <w:sz w:val="28"/>
          <w:szCs w:val="28"/>
          <w:lang w:val="en-US" w:eastAsia="zh-CN"/>
        </w:rPr>
        <w:t>.</w:t>
      </w:r>
    </w:p>
    <w:p>
      <w:pPr>
        <w:numPr>
          <w:ilvl w:val="0"/>
          <w:numId w:val="3"/>
        </w:numPr>
        <w:ind w:left="640" w:leftChars="0"/>
        <w:rPr>
          <w:rFonts w:hint="eastAsia" w:ascii="仿宋" w:hAnsi="仿宋" w:eastAsia="仿宋" w:cs="仿宋"/>
          <w:sz w:val="28"/>
          <w:szCs w:val="28"/>
        </w:rPr>
      </w:pPr>
      <w:r>
        <w:rPr>
          <w:rFonts w:hint="eastAsia" w:ascii="仿宋" w:hAnsi="仿宋" w:eastAsia="仿宋" w:cs="仿宋"/>
          <w:sz w:val="28"/>
          <w:szCs w:val="28"/>
        </w:rPr>
        <w:t>在学科或专业领域有重大贡献，并致力于中国设计教育理论建设的院校教授及管理者。</w:t>
      </w:r>
    </w:p>
    <w:p>
      <w:pPr>
        <w:numPr>
          <w:ilvl w:val="0"/>
          <w:numId w:val="3"/>
        </w:numPr>
        <w:ind w:left="640" w:leftChars="0"/>
        <w:rPr>
          <w:rFonts w:hint="eastAsia" w:ascii="仿宋" w:hAnsi="仿宋" w:eastAsia="仿宋" w:cs="仿宋"/>
          <w:sz w:val="28"/>
          <w:szCs w:val="28"/>
        </w:rPr>
      </w:pPr>
      <w:r>
        <w:rPr>
          <w:rFonts w:hint="eastAsia" w:ascii="仿宋" w:hAnsi="仿宋" w:eastAsia="仿宋" w:cs="仿宋"/>
          <w:sz w:val="28"/>
          <w:szCs w:val="28"/>
        </w:rPr>
        <w:t>具有系统、扎实的专业理论和实践功底，科研水平、学术造诣或科学实践能力强，</w:t>
      </w:r>
    </w:p>
    <w:p>
      <w:pPr>
        <w:widowControl w:val="0"/>
        <w:numPr>
          <w:ilvl w:val="0"/>
          <w:numId w:val="2"/>
        </w:numPr>
        <w:tabs>
          <w:tab w:val="left" w:pos="0"/>
        </w:tabs>
        <w:spacing w:after="0" w:line="360" w:lineRule="auto"/>
        <w:ind w:left="0" w:leftChars="0" w:firstLine="562" w:firstLineChars="200"/>
        <w:jc w:val="both"/>
        <w:rPr>
          <w:rFonts w:hint="eastAsia" w:ascii="仿宋" w:hAnsi="仿宋" w:eastAsia="仿宋"/>
          <w:sz w:val="30"/>
          <w:szCs w:val="30"/>
        </w:rPr>
      </w:pPr>
      <w:r>
        <w:rPr>
          <w:rFonts w:hint="eastAsia" w:ascii="仿宋" w:hAnsi="仿宋" w:eastAsia="仿宋" w:cs="仿宋"/>
          <w:b/>
          <w:sz w:val="28"/>
          <w:szCs w:val="28"/>
        </w:rPr>
        <w:t>年度设计青年领袖：</w:t>
      </w:r>
      <w:r>
        <w:rPr>
          <w:rFonts w:hint="eastAsia" w:ascii="仿宋" w:hAnsi="仿宋" w:eastAsia="仿宋"/>
          <w:sz w:val="30"/>
          <w:szCs w:val="30"/>
        </w:rPr>
        <w:t>表彰五十岁以下为推动建筑、建筑装饰行业发展贡献做出，在设计领域技术创新、管理创新、文化传承等方面成果显著的设计从业者</w:t>
      </w:r>
      <w:r>
        <w:rPr>
          <w:rFonts w:hint="eastAsia" w:ascii="仿宋" w:hAnsi="仿宋" w:eastAsia="仿宋"/>
          <w:sz w:val="30"/>
          <w:szCs w:val="30"/>
          <w:lang w:eastAsia="zh-CN"/>
        </w:rPr>
        <w:t>及管理者，</w:t>
      </w:r>
      <w:r>
        <w:rPr>
          <w:rFonts w:hint="eastAsia" w:ascii="仿宋" w:hAnsi="仿宋" w:eastAsia="仿宋"/>
          <w:sz w:val="30"/>
          <w:szCs w:val="30"/>
        </w:rPr>
        <w:t>人数不设最低限制但总数不超50人。</w:t>
      </w:r>
    </w:p>
    <w:p>
      <w:pPr>
        <w:numPr>
          <w:ilvl w:val="0"/>
          <w:numId w:val="4"/>
        </w:numPr>
        <w:tabs>
          <w:tab w:val="left" w:pos="993"/>
        </w:tabs>
        <w:ind w:left="425" w:leftChars="0" w:firstLine="215" w:firstLineChars="0"/>
        <w:rPr>
          <w:rFonts w:hint="eastAsia" w:ascii="仿宋" w:hAnsi="仿宋" w:eastAsia="仿宋" w:cs="仿宋"/>
          <w:sz w:val="28"/>
          <w:szCs w:val="28"/>
        </w:rPr>
      </w:pPr>
      <w:r>
        <w:rPr>
          <w:rFonts w:hint="eastAsia" w:ascii="仿宋" w:hAnsi="仿宋" w:eastAsia="仿宋" w:cs="仿宋"/>
          <w:sz w:val="28"/>
          <w:szCs w:val="28"/>
        </w:rPr>
        <w:t>具有良好的职业道德和敬业精神</w:t>
      </w:r>
      <w:r>
        <w:rPr>
          <w:rFonts w:hint="eastAsia" w:ascii="仿宋" w:hAnsi="仿宋" w:eastAsia="仿宋" w:cs="仿宋"/>
          <w:sz w:val="28"/>
          <w:szCs w:val="28"/>
          <w:lang w:eastAsia="zh-CN"/>
        </w:rPr>
        <w:t>。</w:t>
      </w:r>
    </w:p>
    <w:p>
      <w:pPr>
        <w:numPr>
          <w:ilvl w:val="0"/>
          <w:numId w:val="4"/>
        </w:numPr>
        <w:tabs>
          <w:tab w:val="left" w:pos="993"/>
        </w:tabs>
        <w:ind w:left="425" w:leftChars="0" w:firstLine="215" w:firstLineChars="0"/>
        <w:rPr>
          <w:rFonts w:hint="eastAsia" w:ascii="仿宋" w:hAnsi="仿宋" w:eastAsia="仿宋" w:cs="仿宋"/>
          <w:sz w:val="28"/>
          <w:szCs w:val="28"/>
        </w:rPr>
      </w:pPr>
      <w:r>
        <w:rPr>
          <w:rFonts w:hint="eastAsia" w:ascii="仿宋" w:hAnsi="仿宋" w:eastAsia="仿宋" w:cs="仿宋"/>
          <w:sz w:val="28"/>
          <w:szCs w:val="28"/>
        </w:rPr>
        <w:t>有作品获得国内</w:t>
      </w:r>
      <w:r>
        <w:rPr>
          <w:rFonts w:hint="eastAsia" w:ascii="仿宋" w:hAnsi="仿宋" w:eastAsia="仿宋" w:cs="仿宋"/>
          <w:sz w:val="28"/>
          <w:szCs w:val="28"/>
          <w:lang w:eastAsia="zh-CN"/>
        </w:rPr>
        <w:t>外</w:t>
      </w:r>
      <w:r>
        <w:rPr>
          <w:rFonts w:hint="eastAsia" w:ascii="仿宋" w:hAnsi="仿宋" w:eastAsia="仿宋" w:cs="仿宋"/>
          <w:sz w:val="28"/>
          <w:szCs w:val="28"/>
        </w:rPr>
        <w:t>知名设计奖。</w:t>
      </w:r>
    </w:p>
    <w:p>
      <w:pPr>
        <w:numPr>
          <w:ilvl w:val="0"/>
          <w:numId w:val="4"/>
        </w:numPr>
        <w:tabs>
          <w:tab w:val="left" w:pos="993"/>
        </w:tabs>
        <w:ind w:left="425" w:leftChars="0" w:firstLine="215" w:firstLineChars="0"/>
        <w:rPr>
          <w:rFonts w:hint="eastAsia" w:ascii="仿宋" w:hAnsi="仿宋" w:eastAsia="仿宋" w:cs="仿宋"/>
          <w:sz w:val="28"/>
          <w:szCs w:val="28"/>
        </w:rPr>
      </w:pPr>
      <w:r>
        <w:rPr>
          <w:rFonts w:hint="eastAsia" w:ascii="仿宋" w:hAnsi="仿宋" w:eastAsia="仿宋" w:cs="仿宋"/>
          <w:sz w:val="28"/>
          <w:szCs w:val="28"/>
        </w:rPr>
        <w:t>有相关专利技术、学术理论研究成果。</w:t>
      </w:r>
    </w:p>
    <w:p>
      <w:pPr>
        <w:numPr>
          <w:ilvl w:val="0"/>
          <w:numId w:val="4"/>
        </w:numPr>
        <w:tabs>
          <w:tab w:val="left" w:pos="993"/>
        </w:tabs>
        <w:ind w:left="425" w:leftChars="0" w:firstLine="215" w:firstLineChars="0"/>
        <w:rPr>
          <w:rFonts w:hint="eastAsia" w:ascii="仿宋" w:hAnsi="仿宋" w:eastAsia="仿宋" w:cs="仿宋"/>
          <w:sz w:val="28"/>
          <w:szCs w:val="28"/>
        </w:rPr>
      </w:pPr>
      <w:r>
        <w:rPr>
          <w:rFonts w:hint="eastAsia" w:ascii="仿宋" w:hAnsi="仿宋" w:eastAsia="仿宋" w:cs="仿宋"/>
          <w:sz w:val="28"/>
          <w:szCs w:val="28"/>
        </w:rPr>
        <w:t>积极参加社会公益活动。</w:t>
      </w:r>
    </w:p>
    <w:p>
      <w:pPr>
        <w:widowControl w:val="0"/>
        <w:numPr>
          <w:ilvl w:val="0"/>
          <w:numId w:val="2"/>
        </w:numPr>
        <w:tabs>
          <w:tab w:val="left" w:pos="0"/>
        </w:tabs>
        <w:spacing w:after="0" w:line="360" w:lineRule="auto"/>
        <w:ind w:left="0" w:leftChars="0" w:firstLine="562" w:firstLineChars="200"/>
        <w:jc w:val="both"/>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年度专业设计带头人：</w:t>
      </w:r>
      <w:r>
        <w:rPr>
          <w:rFonts w:hint="eastAsia" w:ascii="仿宋" w:hAnsi="仿宋" w:eastAsia="仿宋" w:cs="仿宋"/>
          <w:sz w:val="28"/>
          <w:szCs w:val="28"/>
          <w:lang w:eastAsia="zh-CN"/>
        </w:rPr>
        <w:t>从业十年以上</w:t>
      </w:r>
      <w:r>
        <w:rPr>
          <w:rFonts w:hint="eastAsia" w:ascii="仿宋" w:hAnsi="仿宋" w:eastAsia="仿宋" w:cs="仿宋"/>
          <w:sz w:val="28"/>
          <w:szCs w:val="28"/>
        </w:rPr>
        <w:t>的中青年设计师</w:t>
      </w:r>
      <w:r>
        <w:rPr>
          <w:rFonts w:hint="eastAsia" w:ascii="仿宋" w:hAnsi="仿宋" w:eastAsia="仿宋" w:cs="仿宋"/>
          <w:sz w:val="28"/>
          <w:szCs w:val="28"/>
          <w:lang w:eastAsia="zh-CN"/>
        </w:rPr>
        <w:t>，</w:t>
      </w:r>
      <w:r>
        <w:rPr>
          <w:rFonts w:hint="eastAsia" w:ascii="仿宋" w:hAnsi="仿宋" w:eastAsia="仿宋" w:cs="仿宋"/>
          <w:sz w:val="28"/>
          <w:szCs w:val="28"/>
        </w:rPr>
        <w:t>在设计领域、文化创新等方面</w:t>
      </w:r>
      <w:r>
        <w:rPr>
          <w:rFonts w:hint="eastAsia" w:ascii="仿宋" w:hAnsi="仿宋" w:eastAsia="仿宋" w:cs="仿宋"/>
          <w:sz w:val="28"/>
          <w:szCs w:val="28"/>
          <w:lang w:eastAsia="zh-CN"/>
        </w:rPr>
        <w:t>成就</w:t>
      </w:r>
      <w:r>
        <w:rPr>
          <w:rFonts w:hint="eastAsia" w:ascii="仿宋" w:hAnsi="仿宋" w:eastAsia="仿宋" w:cs="仿宋"/>
          <w:sz w:val="28"/>
          <w:szCs w:val="28"/>
        </w:rPr>
        <w:t>突出，</w:t>
      </w:r>
      <w:r>
        <w:rPr>
          <w:rFonts w:hint="eastAsia" w:ascii="仿宋" w:hAnsi="仿宋" w:eastAsia="仿宋" w:cs="仿宋"/>
          <w:sz w:val="28"/>
          <w:szCs w:val="28"/>
          <w:lang w:eastAsia="zh-CN"/>
        </w:rPr>
        <w:t>并具有一定的行业引领作用</w:t>
      </w:r>
      <w:r>
        <w:rPr>
          <w:rFonts w:hint="eastAsia" w:ascii="仿宋" w:hAnsi="仿宋" w:eastAsia="仿宋" w:cs="仿宋"/>
          <w:sz w:val="28"/>
          <w:szCs w:val="28"/>
          <w:lang w:val="en-US" w:eastAsia="zh-CN"/>
        </w:rPr>
        <w:t>.</w:t>
      </w:r>
    </w:p>
    <w:p>
      <w:pPr>
        <w:numPr>
          <w:ilvl w:val="0"/>
          <w:numId w:val="5"/>
        </w:numPr>
        <w:ind w:leftChars="200" w:firstLine="280" w:firstLine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为推动行业发展做出杰出</w:t>
      </w:r>
      <w:r>
        <w:rPr>
          <w:rFonts w:hint="eastAsia" w:ascii="仿宋" w:hAnsi="仿宋" w:eastAsia="仿宋" w:cs="仿宋"/>
          <w:b w:val="0"/>
          <w:bCs w:val="0"/>
          <w:sz w:val="28"/>
          <w:szCs w:val="28"/>
          <w:lang w:eastAsia="zh-CN"/>
        </w:rPr>
        <w:t>突出</w:t>
      </w:r>
      <w:r>
        <w:rPr>
          <w:rFonts w:hint="eastAsia" w:ascii="仿宋" w:hAnsi="仿宋" w:eastAsia="仿宋" w:cs="仿宋"/>
          <w:b w:val="0"/>
          <w:bCs w:val="0"/>
          <w:sz w:val="28"/>
          <w:szCs w:val="28"/>
        </w:rPr>
        <w:t>贡献的设计管理者和设计师</w:t>
      </w:r>
      <w:r>
        <w:rPr>
          <w:rFonts w:hint="eastAsia" w:ascii="仿宋" w:hAnsi="仿宋" w:eastAsia="仿宋" w:cs="仿宋"/>
          <w:b w:val="0"/>
          <w:bCs w:val="0"/>
          <w:sz w:val="28"/>
          <w:szCs w:val="28"/>
          <w:lang w:val="en-US" w:eastAsia="zh-CN"/>
        </w:rPr>
        <w:t>.</w:t>
      </w:r>
    </w:p>
    <w:p>
      <w:pPr>
        <w:numPr>
          <w:ilvl w:val="0"/>
          <w:numId w:val="5"/>
        </w:numPr>
        <w:ind w:leftChars="200"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获得国内外相关权威奖项</w:t>
      </w:r>
      <w:r>
        <w:rPr>
          <w:rFonts w:hint="eastAsia" w:ascii="仿宋" w:hAnsi="仿宋" w:eastAsia="仿宋" w:cs="仿宋"/>
          <w:b w:val="0"/>
          <w:bCs w:val="0"/>
          <w:sz w:val="28"/>
          <w:szCs w:val="28"/>
          <w:lang w:val="en-US" w:eastAsia="zh-CN"/>
        </w:rPr>
        <w:t>。</w:t>
      </w:r>
    </w:p>
    <w:p>
      <w:pPr>
        <w:numPr>
          <w:ilvl w:val="0"/>
          <w:numId w:val="5"/>
        </w:numPr>
        <w:ind w:leftChars="200"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具有系统、扎实的专业理论和实践功底，科研水平、学术造诣或科学实践能力强</w:t>
      </w:r>
      <w:r>
        <w:rPr>
          <w:rFonts w:hint="eastAsia" w:ascii="仿宋" w:hAnsi="仿宋" w:eastAsia="仿宋" w:cs="仿宋"/>
          <w:b w:val="0"/>
          <w:bCs w:val="0"/>
          <w:sz w:val="28"/>
          <w:szCs w:val="28"/>
          <w:lang w:eastAsia="zh-CN"/>
        </w:rPr>
        <w:t>。</w:t>
      </w:r>
    </w:p>
    <w:p>
      <w:pPr>
        <w:numPr>
          <w:ilvl w:val="0"/>
          <w:numId w:val="6"/>
        </w:numPr>
        <w:ind w:firstLine="281" w:firstLineChars="100"/>
        <w:rPr>
          <w:rFonts w:hint="eastAsia" w:ascii="仿宋" w:hAnsi="仿宋" w:eastAsia="仿宋" w:cs="仿宋"/>
          <w:sz w:val="28"/>
          <w:szCs w:val="28"/>
        </w:rPr>
      </w:pPr>
      <w:r>
        <w:rPr>
          <w:rFonts w:hint="eastAsia" w:ascii="仿宋" w:hAnsi="仿宋" w:eastAsia="仿宋" w:cs="仿宋"/>
          <w:b/>
          <w:sz w:val="28"/>
          <w:szCs w:val="28"/>
          <w:lang w:val="en-US" w:eastAsia="zh-CN"/>
        </w:rPr>
        <w:t>年度青年设计专家：</w:t>
      </w:r>
      <w:r>
        <w:rPr>
          <w:rFonts w:hint="eastAsia" w:ascii="仿宋" w:hAnsi="仿宋" w:eastAsia="仿宋" w:cs="仿宋"/>
          <w:sz w:val="28"/>
          <w:szCs w:val="28"/>
          <w:lang w:eastAsia="zh-CN"/>
        </w:rPr>
        <w:t>四</w:t>
      </w:r>
      <w:r>
        <w:rPr>
          <w:rFonts w:hint="eastAsia" w:ascii="仿宋" w:hAnsi="仿宋" w:eastAsia="仿宋" w:cs="仿宋"/>
          <w:sz w:val="28"/>
          <w:szCs w:val="28"/>
        </w:rPr>
        <w:t>十岁以下</w:t>
      </w:r>
      <w:r>
        <w:rPr>
          <w:rFonts w:hint="eastAsia" w:ascii="仿宋" w:hAnsi="仿宋" w:eastAsia="仿宋" w:cs="仿宋"/>
          <w:sz w:val="28"/>
          <w:szCs w:val="28"/>
          <w:lang w:eastAsia="zh-CN"/>
        </w:rPr>
        <w:t>从业八年以上的中青年设计师，</w:t>
      </w:r>
      <w:r>
        <w:rPr>
          <w:rFonts w:hint="eastAsia" w:ascii="仿宋" w:hAnsi="仿宋" w:eastAsia="仿宋" w:cs="仿宋"/>
          <w:sz w:val="28"/>
          <w:szCs w:val="28"/>
        </w:rPr>
        <w:t>为推动建筑、建筑装饰行业发展贡献做出，在设计领域技术创新</w:t>
      </w:r>
      <w:r>
        <w:rPr>
          <w:rFonts w:hint="eastAsia" w:ascii="仿宋" w:hAnsi="仿宋" w:eastAsia="仿宋" w:cs="仿宋"/>
          <w:sz w:val="28"/>
          <w:szCs w:val="28"/>
          <w:lang w:eastAsia="zh-CN"/>
        </w:rPr>
        <w:t>能力强，并具有专业的技术研发能力，</w:t>
      </w:r>
      <w:r>
        <w:rPr>
          <w:rFonts w:hint="eastAsia" w:ascii="仿宋" w:hAnsi="仿宋" w:eastAsia="仿宋" w:cs="仿宋"/>
          <w:sz w:val="28"/>
          <w:szCs w:val="28"/>
        </w:rPr>
        <w:t>成果显著的设计从业者。</w:t>
      </w:r>
    </w:p>
    <w:p>
      <w:pPr>
        <w:numPr>
          <w:ilvl w:val="0"/>
          <w:numId w:val="6"/>
        </w:numPr>
        <w:ind w:firstLine="281" w:firstLineChars="100"/>
        <w:rPr>
          <w:rFonts w:hint="eastAsia" w:ascii="仿宋" w:hAnsi="仿宋" w:eastAsia="仿宋" w:cs="仿宋"/>
          <w:sz w:val="28"/>
          <w:szCs w:val="28"/>
        </w:rPr>
      </w:pPr>
      <w:r>
        <w:rPr>
          <w:rFonts w:hint="eastAsia" w:ascii="仿宋" w:hAnsi="仿宋" w:eastAsia="仿宋" w:cs="仿宋"/>
          <w:b/>
          <w:sz w:val="28"/>
          <w:szCs w:val="28"/>
          <w:lang w:val="en-US" w:eastAsia="zh-CN"/>
        </w:rPr>
        <w:t>年度精英设计师：</w:t>
      </w:r>
      <w:r>
        <w:rPr>
          <w:rFonts w:hint="eastAsia" w:ascii="仿宋" w:hAnsi="仿宋" w:eastAsia="仿宋" w:cs="仿宋"/>
          <w:sz w:val="28"/>
          <w:szCs w:val="28"/>
        </w:rPr>
        <w:t>在建筑装饰设计领域中年度成绩突出，并具有一定的专业性和创新性的杰出设计师。</w:t>
      </w:r>
    </w:p>
    <w:p>
      <w:pPr>
        <w:numPr>
          <w:ilvl w:val="0"/>
          <w:numId w:val="6"/>
        </w:numPr>
        <w:ind w:firstLine="281" w:firstLineChars="100"/>
        <w:rPr>
          <w:rFonts w:hint="eastAsia" w:ascii="仿宋" w:hAnsi="仿宋" w:eastAsia="仿宋" w:cs="仿宋"/>
          <w:sz w:val="28"/>
          <w:szCs w:val="28"/>
        </w:rPr>
      </w:pPr>
      <w:r>
        <w:rPr>
          <w:rFonts w:hint="eastAsia" w:ascii="仿宋" w:hAnsi="仿宋" w:eastAsia="仿宋" w:cs="仿宋"/>
          <w:b/>
          <w:sz w:val="28"/>
          <w:szCs w:val="28"/>
        </w:rPr>
        <w:t>年度新锐设计师：</w:t>
      </w:r>
      <w:r>
        <w:rPr>
          <w:rFonts w:hint="eastAsia" w:ascii="仿宋" w:hAnsi="仿宋" w:eastAsia="仿宋" w:cs="仿宋"/>
          <w:sz w:val="28"/>
          <w:szCs w:val="28"/>
        </w:rPr>
        <w:t>年龄在三十岁以下的设计从业者，在建筑装饰设计表现突出的年轻设计师；</w:t>
      </w:r>
    </w:p>
    <w:p>
      <w:pPr>
        <w:numPr>
          <w:ilvl w:val="0"/>
          <w:numId w:val="6"/>
        </w:numPr>
        <w:ind w:firstLine="281" w:firstLineChars="100"/>
        <w:rPr>
          <w:rFonts w:hint="eastAsia" w:ascii="仿宋" w:hAnsi="仿宋" w:eastAsia="仿宋" w:cs="仿宋"/>
          <w:sz w:val="28"/>
          <w:szCs w:val="28"/>
        </w:rPr>
      </w:pPr>
      <w:r>
        <w:rPr>
          <w:rFonts w:hint="eastAsia" w:ascii="仿宋" w:hAnsi="仿宋" w:eastAsia="仿宋" w:cs="仿宋"/>
          <w:b/>
          <w:sz w:val="28"/>
          <w:szCs w:val="28"/>
        </w:rPr>
        <w:t>年度设计团队/机构：</w:t>
      </w:r>
      <w:r>
        <w:rPr>
          <w:rFonts w:hint="eastAsia" w:ascii="仿宋" w:hAnsi="仿宋" w:eastAsia="仿宋" w:cs="仿宋"/>
          <w:sz w:val="28"/>
          <w:szCs w:val="28"/>
        </w:rPr>
        <w:t>在建筑装饰设计领域成绩突出，在设计成果显著的设计团队和机构。</w:t>
      </w:r>
    </w:p>
    <w:p>
      <w:pPr>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五、申报资料</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（一）人物类</w:t>
      </w:r>
      <w:r>
        <w:rPr>
          <w:rFonts w:hint="eastAsia" w:ascii="仿宋" w:hAnsi="仿宋" w:eastAsia="仿宋" w:cs="仿宋"/>
          <w:sz w:val="28"/>
          <w:szCs w:val="28"/>
        </w:rPr>
        <w:t>：按要求填写《申请表附件1.1》并提交相关资料，项目案例及简介、内容包括个人情况说明、相关代表作品1-5套，图片不低于350pdi,设计说明以WORD文档格式.个人高清照片3-5幅，参与需提供2分钟以内的视频，获奖证明等相关书面资料和电子版邮件及光盘，以附件形式报组委会。</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（二）机构/团队类</w:t>
      </w:r>
      <w:r>
        <w:rPr>
          <w:rFonts w:hint="eastAsia" w:ascii="仿宋" w:hAnsi="仿宋" w:eastAsia="仿宋" w:cs="仿宋"/>
          <w:sz w:val="28"/>
          <w:szCs w:val="28"/>
        </w:rPr>
        <w:t>：按要求填写《申请表附件1.1》及相关资料(含企业logo矢量图)、项目案例及简介、团队图片及介绍等书面资料和电子版邮件及光盘，参与单位或机构可提供2分钟以内的团队视频，以附件形式报送组委会。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注：资料邮寄至年度组委会办公室或压缩包形式邮件至：</w:t>
      </w:r>
      <w:r>
        <w:rPr>
          <w:rFonts w:hint="eastAsia" w:ascii="仿宋" w:hAnsi="仿宋" w:eastAsia="仿宋" w:cs="仿宋"/>
          <w:sz w:val="28"/>
          <w:szCs w:val="28"/>
          <w:lang w:val="en-US" w:eastAsia="zh-CN"/>
        </w:rPr>
        <w:t>1651228956</w:t>
      </w:r>
      <w:r>
        <w:rPr>
          <w:rFonts w:hint="eastAsia" w:ascii="仿宋" w:hAnsi="仿宋" w:eastAsia="仿宋" w:cs="仿宋"/>
          <w:sz w:val="28"/>
          <w:szCs w:val="28"/>
        </w:rPr>
        <w:t>@qq.com（建议以U盘或光盘形式邮寄）</w:t>
      </w:r>
    </w:p>
    <w:p>
      <w:pPr>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六、参选细则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（一）申报流程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在自愿申报的前提下，为保证申报项目质量和突出展示的典型意义，申报人物类不得超过2项，品牌及团体类不得超过3项。以电子版形式统一存档。参评者无论是自主申报还是推荐后申报均需按文件要求提供详细的参评资料（填写申报表附件1.1）。申报中国设计年度人物需由专家提名委员会推荐，其他各类项目各单位及设计师可自荐申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（二）审核流程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参选分为初审、复审、入围公示、网络投票、终评、展示六个部分。经组委会组织初审、复审后产生入围名单，为保证参展质量和公信力，审定名单择期公布。经网络公示并进行投票，同时由专家审核委员会进行终评，名单将在活动中公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1.初审：组委会评价办公室对各项申报材料进行筛选，包括申报对象资格、申报材料的规范，审验以及数量等，初审合格者进入评审程序。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2.复审，根据初审结果采用单审和交叉审核的办法进行复审，依据评审规则和标准打分、给出复审意见。再由活动组委会汇总复审结果报送活动审核委员会。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3.线上投票：复审合格的申报材料，上传至活动指定网络平台，进行社会投票（注：投票不作为最终主要依据，对恶意刷票的行为组委会将取消资格）。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4.审定：根据复审意见和投票情况，召开专家评审委员会会议，按照活动的总体要求最终确定名单。并由协会领导对专家委员会的最终结果进行审核批准。</w:t>
      </w:r>
    </w:p>
    <w:p>
      <w:pPr>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七、公布细则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对审定的设计者及机构，由中国建筑装饰协会授予</w:t>
      </w:r>
      <w:r>
        <w:rPr>
          <w:rFonts w:hint="eastAsia" w:ascii="仿宋" w:hAnsi="仿宋" w:eastAsia="仿宋" w:cs="仿宋"/>
          <w:sz w:val="28"/>
          <w:szCs w:val="28"/>
          <w:lang w:eastAsia="zh-CN"/>
        </w:rPr>
        <w:t>行业</w:t>
      </w:r>
      <w:r>
        <w:rPr>
          <w:rFonts w:hint="eastAsia" w:ascii="仿宋" w:hAnsi="仿宋" w:eastAsia="仿宋" w:cs="仿宋"/>
          <w:sz w:val="28"/>
          <w:szCs w:val="28"/>
        </w:rPr>
        <w:t>称号，颁发证书，并通过媒体向社会公布。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本活动由中国设计年度大会组委会负责解释。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br w:type="page"/>
      </w:r>
    </w:p>
    <w:p>
      <w:pPr>
        <w:rPr>
          <w:rFonts w:hint="eastAsia" w:ascii="仿宋" w:hAnsi="仿宋" w:eastAsia="仿宋" w:cs="仿宋"/>
          <w:sz w:val="28"/>
          <w:szCs w:val="28"/>
        </w:rPr>
      </w:pPr>
      <w:r>
        <w:rPr>
          <w:rFonts w:hint="eastAsia" w:ascii="仿宋" w:hAnsi="仿宋" w:eastAsia="仿宋" w:cs="仿宋"/>
          <w:sz w:val="28"/>
          <w:szCs w:val="28"/>
        </w:rPr>
        <w:t>附件1.1</w:t>
      </w:r>
    </w:p>
    <w:p>
      <w:pPr>
        <w:jc w:val="center"/>
        <w:outlineLvl w:val="0"/>
        <w:rPr>
          <w:rFonts w:hint="eastAsia" w:ascii="仿宋" w:hAnsi="仿宋" w:eastAsia="仿宋" w:cs="仿宋"/>
          <w:b/>
          <w:sz w:val="32"/>
          <w:szCs w:val="32"/>
        </w:rPr>
      </w:pPr>
      <w:r>
        <w:rPr>
          <w:rFonts w:hint="eastAsia" w:ascii="仿宋" w:hAnsi="仿宋" w:eastAsia="仿宋" w:cs="仿宋"/>
          <w:b/>
          <w:sz w:val="32"/>
          <w:szCs w:val="32"/>
          <w:lang w:eastAsia="zh-CN"/>
        </w:rPr>
        <w:t>2018</w:t>
      </w:r>
      <w:r>
        <w:rPr>
          <w:rFonts w:hint="eastAsia" w:ascii="仿宋" w:hAnsi="仿宋" w:eastAsia="仿宋" w:cs="仿宋"/>
          <w:b/>
          <w:sz w:val="32"/>
          <w:szCs w:val="32"/>
        </w:rPr>
        <w:t>第</w:t>
      </w:r>
      <w:r>
        <w:rPr>
          <w:rFonts w:hint="eastAsia" w:ascii="仿宋" w:hAnsi="仿宋" w:eastAsia="仿宋" w:cs="仿宋"/>
          <w:b/>
          <w:sz w:val="32"/>
          <w:szCs w:val="32"/>
          <w:lang w:eastAsia="zh-CN"/>
        </w:rPr>
        <w:t>五</w:t>
      </w:r>
      <w:r>
        <w:rPr>
          <w:rFonts w:hint="eastAsia" w:ascii="仿宋" w:hAnsi="仿宋" w:eastAsia="仿宋" w:cs="仿宋"/>
          <w:b/>
          <w:sz w:val="32"/>
          <w:szCs w:val="32"/>
        </w:rPr>
        <w:t>届</w:t>
      </w:r>
      <w:r>
        <w:rPr>
          <w:rFonts w:hint="eastAsia" w:ascii="仿宋" w:hAnsi="仿宋" w:eastAsia="仿宋" w:cs="仿宋"/>
          <w:b/>
          <w:sz w:val="32"/>
          <w:szCs w:val="32"/>
          <w:lang w:eastAsia="zh-CN"/>
        </w:rPr>
        <w:t>中国设计年度大会</w:t>
      </w:r>
      <w:r>
        <w:rPr>
          <w:rFonts w:hint="eastAsia" w:ascii="仿宋" w:hAnsi="仿宋" w:eastAsia="仿宋" w:cs="仿宋"/>
          <w:b/>
          <w:sz w:val="32"/>
          <w:szCs w:val="32"/>
        </w:rPr>
        <w:t>申报表</w:t>
      </w:r>
    </w:p>
    <w:tbl>
      <w:tblPr>
        <w:tblStyle w:val="3"/>
        <w:tblW w:w="10064" w:type="dxa"/>
        <w:jc w:val="center"/>
        <w:tblInd w:w="0" w:type="dxa"/>
        <w:tblLayout w:type="fixed"/>
        <w:tblCellMar>
          <w:top w:w="0" w:type="dxa"/>
          <w:left w:w="108" w:type="dxa"/>
          <w:bottom w:w="0" w:type="dxa"/>
          <w:right w:w="108" w:type="dxa"/>
        </w:tblCellMar>
      </w:tblPr>
      <w:tblGrid>
        <w:gridCol w:w="2267"/>
        <w:gridCol w:w="1890"/>
        <w:gridCol w:w="1085"/>
        <w:gridCol w:w="1846"/>
        <w:gridCol w:w="1446"/>
        <w:gridCol w:w="1530"/>
      </w:tblGrid>
      <w:tr>
        <w:tblPrEx>
          <w:tblLayout w:type="fixed"/>
          <w:tblCellMar>
            <w:top w:w="0" w:type="dxa"/>
            <w:left w:w="108" w:type="dxa"/>
            <w:bottom w:w="0" w:type="dxa"/>
            <w:right w:w="108" w:type="dxa"/>
          </w:tblCellMar>
        </w:tblPrEx>
        <w:trPr>
          <w:trHeight w:val="454" w:hRule="exact"/>
          <w:jc w:val="center"/>
        </w:trPr>
        <w:tc>
          <w:tcPr>
            <w:tcW w:w="2267" w:type="dxa"/>
            <w:tcBorders>
              <w:top w:val="single" w:color="auto" w:sz="2" w:space="0"/>
              <w:left w:val="single" w:color="auto" w:sz="2"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姓    名</w:t>
            </w:r>
          </w:p>
        </w:tc>
        <w:tc>
          <w:tcPr>
            <w:tcW w:w="2975" w:type="dxa"/>
            <w:gridSpan w:val="2"/>
            <w:tcBorders>
              <w:top w:val="single" w:color="auto" w:sz="2" w:space="0"/>
              <w:left w:val="single" w:color="auto" w:sz="2"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p>
        </w:tc>
        <w:tc>
          <w:tcPr>
            <w:tcW w:w="1846" w:type="dxa"/>
            <w:tcBorders>
              <w:top w:val="single" w:color="auto" w:sz="2" w:space="0"/>
              <w:left w:val="nil"/>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性   别</w:t>
            </w:r>
          </w:p>
        </w:tc>
        <w:tc>
          <w:tcPr>
            <w:tcW w:w="1446" w:type="dxa"/>
            <w:tcBorders>
              <w:top w:val="single" w:color="auto" w:sz="2"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530" w:type="dxa"/>
            <w:vMerge w:val="restart"/>
            <w:tcBorders>
              <w:top w:val="single" w:color="auto" w:sz="2" w:space="0"/>
              <w:left w:val="single" w:color="auto"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照 片</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（一寸）</w:t>
            </w:r>
          </w:p>
        </w:tc>
      </w:tr>
      <w:tr>
        <w:tblPrEx>
          <w:tblLayout w:type="fixed"/>
          <w:tblCellMar>
            <w:top w:w="0" w:type="dxa"/>
            <w:left w:w="108" w:type="dxa"/>
            <w:bottom w:w="0" w:type="dxa"/>
            <w:right w:w="108" w:type="dxa"/>
          </w:tblCellMar>
        </w:tblPrEx>
        <w:trPr>
          <w:trHeight w:val="454" w:hRule="exact"/>
          <w:jc w:val="center"/>
        </w:trPr>
        <w:tc>
          <w:tcPr>
            <w:tcW w:w="2267" w:type="dxa"/>
            <w:tcBorders>
              <w:top w:val="single" w:color="000000" w:sz="4" w:space="0"/>
              <w:left w:val="single" w:color="auto" w:sz="2"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2975" w:type="dxa"/>
            <w:gridSpan w:val="2"/>
            <w:tcBorders>
              <w:top w:val="single" w:color="000000" w:sz="4" w:space="0"/>
              <w:left w:val="single" w:color="auto" w:sz="2"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p>
        </w:tc>
        <w:tc>
          <w:tcPr>
            <w:tcW w:w="184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籍   贯</w:t>
            </w:r>
          </w:p>
        </w:tc>
        <w:tc>
          <w:tcPr>
            <w:tcW w:w="14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530" w:type="dxa"/>
            <w:vMerge w:val="continue"/>
            <w:tcBorders>
              <w:left w:val="single" w:color="auto" w:sz="4" w:space="0"/>
              <w:right w:val="single" w:color="auto" w:sz="2" w:space="0"/>
            </w:tcBorders>
            <w:vAlign w:val="center"/>
          </w:tcPr>
          <w:p>
            <w:pPr>
              <w:spacing w:line="360" w:lineRule="auto"/>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tcBorders>
              <w:top w:val="single" w:color="000000" w:sz="4" w:space="0"/>
              <w:left w:val="single" w:color="auto" w:sz="2"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所学专业</w:t>
            </w:r>
          </w:p>
        </w:tc>
        <w:tc>
          <w:tcPr>
            <w:tcW w:w="2975" w:type="dxa"/>
            <w:gridSpan w:val="2"/>
            <w:tcBorders>
              <w:top w:val="single" w:color="000000" w:sz="4" w:space="0"/>
              <w:left w:val="single" w:color="auto" w:sz="2"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p>
        </w:tc>
        <w:tc>
          <w:tcPr>
            <w:tcW w:w="184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文化程度</w:t>
            </w:r>
          </w:p>
        </w:tc>
        <w:tc>
          <w:tcPr>
            <w:tcW w:w="14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530" w:type="dxa"/>
            <w:vMerge w:val="continue"/>
            <w:tcBorders>
              <w:left w:val="single" w:color="auto" w:sz="4" w:space="0"/>
              <w:right w:val="single" w:color="auto" w:sz="2" w:space="0"/>
            </w:tcBorders>
            <w:vAlign w:val="center"/>
          </w:tcPr>
          <w:p>
            <w:pPr>
              <w:spacing w:line="360" w:lineRule="auto"/>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tcBorders>
              <w:top w:val="single" w:color="000000" w:sz="4" w:space="0"/>
              <w:left w:val="single" w:color="auto" w:sz="2"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证件号码</w:t>
            </w:r>
          </w:p>
        </w:tc>
        <w:tc>
          <w:tcPr>
            <w:tcW w:w="2975" w:type="dxa"/>
            <w:gridSpan w:val="2"/>
            <w:tcBorders>
              <w:top w:val="single" w:color="000000" w:sz="4" w:space="0"/>
              <w:left w:val="single" w:color="auto" w:sz="2"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846"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工作年限</w:t>
            </w:r>
          </w:p>
        </w:tc>
        <w:tc>
          <w:tcPr>
            <w:tcW w:w="1446"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530" w:type="dxa"/>
            <w:vMerge w:val="continue"/>
            <w:tcBorders>
              <w:left w:val="single" w:color="auto" w:sz="4"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tcBorders>
              <w:top w:val="single" w:color="000000" w:sz="4" w:space="0"/>
              <w:left w:val="single" w:color="auto" w:sz="2" w:space="0"/>
              <w:bottom w:val="single" w:color="auto"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单位职务</w:t>
            </w:r>
          </w:p>
        </w:tc>
        <w:tc>
          <w:tcPr>
            <w:tcW w:w="1890" w:type="dxa"/>
            <w:tcBorders>
              <w:top w:val="single" w:color="000000" w:sz="4" w:space="0"/>
              <w:left w:val="single" w:color="auto" w:sz="2"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85" w:type="dxa"/>
            <w:tcBorders>
              <w:top w:val="single" w:color="000000" w:sz="4" w:space="0"/>
              <w:left w:val="single" w:color="auto" w:sz="2"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846" w:type="dxa"/>
            <w:tcBorders>
              <w:top w:val="single" w:color="000000"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446" w:type="dxa"/>
            <w:tcBorders>
              <w:top w:val="single" w:color="000000" w:sz="4" w:space="0"/>
              <w:left w:val="single" w:color="auto" w:sz="4" w:space="0"/>
              <w:bottom w:val="single" w:color="auto"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所在城市</w:t>
            </w:r>
          </w:p>
        </w:tc>
        <w:tc>
          <w:tcPr>
            <w:tcW w:w="1530" w:type="dxa"/>
            <w:tcBorders>
              <w:top w:val="single" w:color="000000" w:sz="4" w:space="0"/>
              <w:left w:val="single" w:color="auto" w:sz="4" w:space="0"/>
              <w:bottom w:val="single" w:color="auto" w:sz="4" w:space="0"/>
              <w:right w:val="single" w:color="auto" w:sz="2" w:space="0"/>
            </w:tcBorders>
            <w:vAlign w:val="center"/>
          </w:tcPr>
          <w:p>
            <w:pPr>
              <w:spacing w:line="360" w:lineRule="auto"/>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tcBorders>
              <w:top w:val="single" w:color="auto" w:sz="4" w:space="0"/>
              <w:left w:val="single" w:color="auto" w:sz="2"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负责人电话</w:t>
            </w:r>
          </w:p>
        </w:tc>
        <w:tc>
          <w:tcPr>
            <w:tcW w:w="2975" w:type="dxa"/>
            <w:gridSpan w:val="2"/>
            <w:tcBorders>
              <w:top w:val="single" w:color="auto" w:sz="4" w:space="0"/>
              <w:left w:val="single" w:color="auto" w:sz="2"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846"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联系传真</w:t>
            </w:r>
          </w:p>
        </w:tc>
        <w:tc>
          <w:tcPr>
            <w:tcW w:w="2976" w:type="dxa"/>
            <w:gridSpan w:val="2"/>
            <w:tcBorders>
              <w:top w:val="single" w:color="auto" w:sz="4" w:space="0"/>
              <w:left w:val="single" w:color="auto" w:sz="4" w:space="0"/>
              <w:right w:val="single" w:color="auto" w:sz="2" w:space="0"/>
            </w:tcBorders>
            <w:vAlign w:val="center"/>
          </w:tcPr>
          <w:p>
            <w:pPr>
              <w:spacing w:line="360" w:lineRule="auto"/>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tcBorders>
              <w:top w:val="single" w:color="000000" w:sz="4" w:space="0"/>
              <w:left w:val="single" w:color="auto" w:sz="2"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联系人电话</w:t>
            </w:r>
          </w:p>
        </w:tc>
        <w:tc>
          <w:tcPr>
            <w:tcW w:w="2975" w:type="dxa"/>
            <w:gridSpan w:val="2"/>
            <w:tcBorders>
              <w:top w:val="single" w:color="000000" w:sz="4" w:space="0"/>
              <w:left w:val="single" w:color="auto" w:sz="2"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846" w:type="dxa"/>
            <w:tcBorders>
              <w:top w:val="single" w:color="000000" w:sz="4" w:space="0"/>
              <w:left w:val="nil"/>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Email/QQ</w:t>
            </w:r>
          </w:p>
        </w:tc>
        <w:tc>
          <w:tcPr>
            <w:tcW w:w="2976" w:type="dxa"/>
            <w:gridSpan w:val="2"/>
            <w:tcBorders>
              <w:top w:val="single" w:color="000000" w:sz="4" w:space="0"/>
              <w:left w:val="nil"/>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tcBorders>
              <w:top w:val="single" w:color="000000" w:sz="4" w:space="0"/>
              <w:left w:val="single" w:color="auto" w:sz="2"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7797" w:type="dxa"/>
            <w:gridSpan w:val="5"/>
            <w:tcBorders>
              <w:top w:val="single" w:color="000000" w:sz="4" w:space="0"/>
              <w:left w:val="single" w:color="auto" w:sz="2" w:space="0"/>
              <w:bottom w:val="single" w:color="000000" w:sz="4" w:space="0"/>
              <w:right w:val="single" w:color="auto" w:sz="2" w:space="0"/>
            </w:tcBorders>
            <w:vAlign w:val="center"/>
          </w:tcPr>
          <w:p>
            <w:pPr>
              <w:spacing w:line="360" w:lineRule="auto"/>
              <w:jc w:val="center"/>
              <w:rPr>
                <w:rFonts w:hint="eastAsia" w:ascii="仿宋" w:hAnsi="仿宋" w:eastAsia="仿宋" w:cs="仿宋"/>
                <w:color w:val="808080"/>
                <w:sz w:val="24"/>
                <w:szCs w:val="24"/>
              </w:rPr>
            </w:pPr>
            <w:r>
              <w:rPr>
                <w:rFonts w:hint="eastAsia" w:ascii="仿宋" w:hAnsi="仿宋" w:eastAsia="仿宋" w:cs="仿宋"/>
                <w:color w:val="808080"/>
                <w:sz w:val="24"/>
                <w:szCs w:val="24"/>
              </w:rPr>
              <w:t>（含英文）</w:t>
            </w:r>
          </w:p>
        </w:tc>
      </w:tr>
      <w:tr>
        <w:tblPrEx>
          <w:tblLayout w:type="fixed"/>
          <w:tblCellMar>
            <w:top w:w="0" w:type="dxa"/>
            <w:left w:w="108" w:type="dxa"/>
            <w:bottom w:w="0" w:type="dxa"/>
            <w:right w:w="108" w:type="dxa"/>
          </w:tblCellMar>
        </w:tblPrEx>
        <w:trPr>
          <w:trHeight w:val="454" w:hRule="exact"/>
          <w:jc w:val="center"/>
        </w:trPr>
        <w:tc>
          <w:tcPr>
            <w:tcW w:w="2267" w:type="dxa"/>
            <w:tcBorders>
              <w:top w:val="single" w:color="000000" w:sz="4" w:space="0"/>
              <w:left w:val="single" w:color="auto" w:sz="2"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4821" w:type="dxa"/>
            <w:gridSpan w:val="3"/>
            <w:tcBorders>
              <w:top w:val="single" w:color="000000" w:sz="4" w:space="0"/>
              <w:left w:val="single" w:color="auto" w:sz="2"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446" w:type="dxa"/>
            <w:tcBorders>
              <w:top w:val="single" w:color="000000" w:sz="4" w:space="0"/>
              <w:left w:val="single" w:color="auto" w:sz="4"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邮编</w:t>
            </w:r>
          </w:p>
        </w:tc>
        <w:tc>
          <w:tcPr>
            <w:tcW w:w="1530" w:type="dxa"/>
            <w:tcBorders>
              <w:top w:val="single" w:color="000000" w:sz="4" w:space="0"/>
              <w:left w:val="single" w:color="auto" w:sz="4" w:space="0"/>
              <w:bottom w:val="single" w:color="000000" w:sz="4" w:space="0"/>
              <w:right w:val="single" w:color="auto" w:sz="2" w:space="0"/>
            </w:tcBorders>
            <w:vAlign w:val="center"/>
          </w:tcPr>
          <w:p>
            <w:pPr>
              <w:spacing w:line="360" w:lineRule="auto"/>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67" w:hRule="exact"/>
          <w:jc w:val="center"/>
        </w:trPr>
        <w:tc>
          <w:tcPr>
            <w:tcW w:w="2267" w:type="dxa"/>
            <w:tcBorders>
              <w:top w:val="single" w:color="000000" w:sz="4" w:space="0"/>
              <w:left w:val="single" w:color="auto" w:sz="2" w:space="0"/>
              <w:bottom w:val="single" w:color="000000" w:sz="4"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line="36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职业类别</w:t>
            </w:r>
          </w:p>
        </w:tc>
        <w:tc>
          <w:tcPr>
            <w:tcW w:w="7797" w:type="dxa"/>
            <w:gridSpan w:val="5"/>
            <w:tcBorders>
              <w:top w:val="single" w:color="000000" w:sz="4" w:space="0"/>
              <w:left w:val="single" w:color="auto" w:sz="2" w:space="0"/>
              <w:bottom w:val="single" w:color="000000" w:sz="4"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line="360" w:lineRule="auto"/>
              <w:ind w:firstLine="0" w:firstLineChars="0"/>
              <w:jc w:val="center"/>
              <w:rPr>
                <w:rFonts w:hint="eastAsia" w:ascii="仿宋" w:hAnsi="仿宋" w:eastAsia="仿宋" w:cs="仿宋"/>
                <w:bCs/>
                <w:sz w:val="24"/>
                <w:szCs w:val="24"/>
              </w:rPr>
            </w:pPr>
            <w:r>
              <w:rPr>
                <w:rFonts w:hint="eastAsia" w:ascii="仿宋" w:hAnsi="仿宋" w:eastAsia="仿宋" w:cs="仿宋"/>
                <w:kern w:val="0"/>
                <w:sz w:val="24"/>
                <w:szCs w:val="24"/>
              </w:rPr>
              <w:t xml:space="preserve">  </w:t>
            </w:r>
            <w:r>
              <w:rPr>
                <w:rFonts w:hint="eastAsia" w:ascii="仿宋" w:hAnsi="仿宋" w:eastAsia="仿宋" w:cs="仿宋"/>
                <w:bCs/>
                <w:sz w:val="24"/>
                <w:szCs w:val="24"/>
              </w:rPr>
              <w:t>□院校教授     □设计师    □ 设计管理者</w:t>
            </w:r>
          </w:p>
        </w:tc>
      </w:tr>
      <w:tr>
        <w:tblPrEx>
          <w:tblLayout w:type="fixed"/>
          <w:tblCellMar>
            <w:top w:w="0" w:type="dxa"/>
            <w:left w:w="108" w:type="dxa"/>
            <w:bottom w:w="0" w:type="dxa"/>
            <w:right w:w="108" w:type="dxa"/>
          </w:tblCellMar>
        </w:tblPrEx>
        <w:trPr>
          <w:trHeight w:val="965" w:hRule="atLeast"/>
          <w:jc w:val="center"/>
        </w:trPr>
        <w:tc>
          <w:tcPr>
            <w:tcW w:w="2267" w:type="dxa"/>
            <w:tcBorders>
              <w:top w:val="single" w:color="auto" w:sz="4" w:space="0"/>
              <w:left w:val="single" w:color="auto" w:sz="2" w:space="0"/>
              <w:right w:val="single" w:color="auto" w:sz="2" w:space="0"/>
            </w:tcBorders>
            <w:vAlign w:val="center"/>
          </w:tcPr>
          <w:p>
            <w:pPr>
              <w:spacing w:afterLines="50" w:line="240" w:lineRule="auto"/>
              <w:jc w:val="center"/>
              <w:rPr>
                <w:rFonts w:hint="eastAsia" w:ascii="仿宋" w:hAnsi="仿宋" w:eastAsia="仿宋" w:cs="仿宋"/>
                <w:sz w:val="24"/>
                <w:szCs w:val="24"/>
              </w:rPr>
            </w:pPr>
            <w:r>
              <w:rPr>
                <w:rFonts w:hint="eastAsia" w:ascii="仿宋" w:hAnsi="仿宋" w:eastAsia="仿宋" w:cs="仿宋"/>
                <w:sz w:val="24"/>
                <w:szCs w:val="24"/>
              </w:rPr>
              <w:t>是否</w:t>
            </w:r>
          </w:p>
          <w:p>
            <w:pPr>
              <w:spacing w:afterLines="50" w:line="240" w:lineRule="auto"/>
              <w:jc w:val="center"/>
              <w:rPr>
                <w:rFonts w:hint="eastAsia" w:ascii="仿宋" w:hAnsi="仿宋" w:eastAsia="仿宋" w:cs="仿宋"/>
                <w:sz w:val="24"/>
                <w:szCs w:val="24"/>
              </w:rPr>
            </w:pPr>
            <w:r>
              <w:rPr>
                <w:rFonts w:hint="eastAsia" w:ascii="仿宋" w:hAnsi="仿宋" w:eastAsia="仿宋" w:cs="仿宋"/>
                <w:sz w:val="24"/>
                <w:szCs w:val="24"/>
              </w:rPr>
              <w:t xml:space="preserve">（选中划√）  </w:t>
            </w:r>
          </w:p>
        </w:tc>
        <w:tc>
          <w:tcPr>
            <w:tcW w:w="7797" w:type="dxa"/>
            <w:gridSpan w:val="5"/>
            <w:tcBorders>
              <w:top w:val="single" w:color="auto" w:sz="4" w:space="0"/>
              <w:left w:val="single" w:color="auto" w:sz="2" w:space="0"/>
              <w:bottom w:val="single" w:color="auto" w:sz="4" w:space="0"/>
              <w:right w:val="single" w:color="auto" w:sz="2" w:space="0"/>
            </w:tcBorders>
            <w:vAlign w:val="center"/>
          </w:tcPr>
          <w:p>
            <w:pPr>
              <w:spacing w:afterLines="50" w:line="240" w:lineRule="auto"/>
              <w:rPr>
                <w:rFonts w:hint="eastAsia" w:ascii="仿宋" w:hAnsi="仿宋" w:eastAsia="仿宋" w:cs="仿宋"/>
                <w:sz w:val="24"/>
                <w:szCs w:val="24"/>
              </w:rPr>
            </w:pPr>
            <w:r>
              <w:rPr>
                <w:rFonts w:hint="eastAsia" w:ascii="仿宋" w:hAnsi="仿宋" w:eastAsia="仿宋" w:cs="仿宋"/>
                <w:sz w:val="24"/>
                <w:szCs w:val="24"/>
              </w:rPr>
              <w:t xml:space="preserve">中国建筑装饰协会会员    是□    否□   </w:t>
            </w:r>
          </w:p>
          <w:p>
            <w:pPr>
              <w:spacing w:afterLines="50" w:line="240" w:lineRule="auto"/>
              <w:rPr>
                <w:rFonts w:hint="eastAsia" w:ascii="仿宋" w:hAnsi="仿宋" w:eastAsia="仿宋" w:cs="仿宋"/>
                <w:sz w:val="24"/>
                <w:szCs w:val="24"/>
                <w:u w:val="single"/>
              </w:rPr>
            </w:pPr>
            <w:r>
              <w:rPr>
                <w:rFonts w:hint="eastAsia" w:ascii="仿宋" w:hAnsi="仿宋" w:eastAsia="仿宋" w:cs="仿宋"/>
                <w:sz w:val="24"/>
                <w:szCs w:val="24"/>
              </w:rPr>
              <w:t>会员编号：</w:t>
            </w:r>
            <w:r>
              <w:rPr>
                <w:rFonts w:hint="eastAsia" w:ascii="仿宋" w:hAnsi="仿宋" w:eastAsia="仿宋" w:cs="仿宋"/>
                <w:sz w:val="24"/>
                <w:szCs w:val="24"/>
                <w:u w:val="single"/>
              </w:rPr>
              <w:t xml:space="preserve">              </w:t>
            </w:r>
          </w:p>
        </w:tc>
      </w:tr>
      <w:tr>
        <w:tblPrEx>
          <w:tblLayout w:type="fixed"/>
          <w:tblCellMar>
            <w:top w:w="0" w:type="dxa"/>
            <w:left w:w="108" w:type="dxa"/>
            <w:bottom w:w="0" w:type="dxa"/>
            <w:right w:w="108" w:type="dxa"/>
          </w:tblCellMar>
        </w:tblPrEx>
        <w:trPr>
          <w:trHeight w:val="454" w:hRule="exact"/>
          <w:jc w:val="center"/>
        </w:trPr>
        <w:tc>
          <w:tcPr>
            <w:tcW w:w="2267" w:type="dxa"/>
            <w:vMerge w:val="restart"/>
            <w:tcBorders>
              <w:top w:val="single" w:color="auto" w:sz="4" w:space="0"/>
              <w:left w:val="single" w:color="auto" w:sz="2"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afterLines="50" w:line="276" w:lineRule="auto"/>
              <w:ind w:left="113" w:right="113" w:firstLine="0" w:firstLineChars="0"/>
              <w:jc w:val="center"/>
              <w:rPr>
                <w:rFonts w:hint="eastAsia" w:ascii="仿宋" w:hAnsi="仿宋" w:eastAsia="仿宋" w:cs="仿宋"/>
                <w:sz w:val="24"/>
                <w:szCs w:val="24"/>
              </w:rPr>
            </w:pPr>
            <w:r>
              <w:rPr>
                <w:rFonts w:hint="eastAsia" w:ascii="仿宋" w:hAnsi="仿宋" w:eastAsia="仿宋" w:cs="仿宋"/>
                <w:sz w:val="24"/>
                <w:szCs w:val="24"/>
              </w:rPr>
              <w:t>申报类别</w:t>
            </w:r>
          </w:p>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afterLines="50" w:line="276" w:lineRule="auto"/>
              <w:ind w:left="113" w:right="113" w:firstLine="0" w:firstLineChars="0"/>
              <w:jc w:val="center"/>
              <w:rPr>
                <w:rFonts w:hint="eastAsia" w:ascii="仿宋" w:hAnsi="仿宋" w:eastAsia="仿宋" w:cs="仿宋"/>
                <w:sz w:val="24"/>
                <w:szCs w:val="24"/>
              </w:rPr>
            </w:pPr>
            <w:r>
              <w:rPr>
                <w:rFonts w:hint="eastAsia" w:ascii="仿宋" w:hAnsi="仿宋" w:eastAsia="仿宋" w:cs="仿宋"/>
                <w:sz w:val="24"/>
                <w:szCs w:val="24"/>
              </w:rPr>
              <w:t>（选中划√）</w:t>
            </w:r>
          </w:p>
        </w:tc>
        <w:tc>
          <w:tcPr>
            <w:tcW w:w="6267" w:type="dxa"/>
            <w:gridSpan w:val="4"/>
            <w:tcBorders>
              <w:top w:val="single" w:color="auto" w:sz="4" w:space="0"/>
              <w:left w:val="single" w:color="auto" w:sz="2" w:space="0"/>
              <w:bottom w:val="single" w:color="auto" w:sz="4" w:space="0"/>
              <w:right w:val="single" w:color="auto" w:sz="4" w:space="0"/>
            </w:tcBorders>
            <w:vAlign w:val="center"/>
          </w:tcPr>
          <w:p>
            <w:pPr>
              <w:spacing w:afterLines="50"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lang w:eastAsia="zh-CN"/>
              </w:rPr>
              <w:t>中国设计年度人物</w:t>
            </w:r>
            <w:r>
              <w:rPr>
                <w:rFonts w:hint="eastAsia" w:ascii="仿宋" w:hAnsi="仿宋" w:eastAsia="仿宋" w:cs="仿宋"/>
                <w:sz w:val="24"/>
                <w:szCs w:val="24"/>
              </w:rPr>
              <w:t xml:space="preserve">             □  </w:t>
            </w:r>
          </w:p>
        </w:tc>
        <w:tc>
          <w:tcPr>
            <w:tcW w:w="1530" w:type="dxa"/>
            <w:vMerge w:val="restart"/>
            <w:tcBorders>
              <w:top w:val="single" w:color="auto" w:sz="4" w:space="0"/>
              <w:left w:val="single" w:color="auto" w:sz="4" w:space="0"/>
              <w:right w:val="single" w:color="auto" w:sz="2" w:space="0"/>
            </w:tcBorders>
            <w:vAlign w:val="center"/>
          </w:tcPr>
          <w:p>
            <w:pPr>
              <w:spacing w:afterLines="50" w:line="276" w:lineRule="auto"/>
              <w:rPr>
                <w:rFonts w:hint="eastAsia" w:ascii="仿宋" w:hAnsi="仿宋" w:eastAsia="仿宋" w:cs="仿宋"/>
                <w:sz w:val="24"/>
                <w:szCs w:val="24"/>
              </w:rPr>
            </w:pPr>
            <w:r>
              <w:rPr>
                <w:rFonts w:hint="eastAsia" w:ascii="仿宋" w:hAnsi="仿宋" w:eastAsia="仿宋" w:cs="仿宋"/>
                <w:sz w:val="24"/>
                <w:szCs w:val="24"/>
              </w:rPr>
              <w:t>人物类最多选择两项</w:t>
            </w:r>
          </w:p>
        </w:tc>
      </w:tr>
      <w:tr>
        <w:tblPrEx>
          <w:tblLayout w:type="fixed"/>
          <w:tblCellMar>
            <w:top w:w="0" w:type="dxa"/>
            <w:left w:w="108" w:type="dxa"/>
            <w:bottom w:w="0" w:type="dxa"/>
            <w:right w:w="108" w:type="dxa"/>
          </w:tblCellMar>
        </w:tblPrEx>
        <w:trPr>
          <w:trHeight w:val="454" w:hRule="exact"/>
          <w:jc w:val="center"/>
        </w:trPr>
        <w:tc>
          <w:tcPr>
            <w:tcW w:w="2267" w:type="dxa"/>
            <w:vMerge w:val="continue"/>
            <w:tcBorders>
              <w:left w:val="single" w:color="auto" w:sz="2"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afterLines="50" w:line="276" w:lineRule="auto"/>
              <w:ind w:left="113" w:right="113" w:firstLine="0" w:firstLineChars="0"/>
              <w:jc w:val="center"/>
              <w:rPr>
                <w:rFonts w:hint="eastAsia" w:ascii="仿宋" w:hAnsi="仿宋" w:eastAsia="仿宋" w:cs="仿宋"/>
                <w:sz w:val="24"/>
                <w:szCs w:val="24"/>
              </w:rPr>
            </w:pPr>
          </w:p>
        </w:tc>
        <w:tc>
          <w:tcPr>
            <w:tcW w:w="6267" w:type="dxa"/>
            <w:gridSpan w:val="4"/>
            <w:tcBorders>
              <w:top w:val="single" w:color="auto" w:sz="4" w:space="0"/>
              <w:left w:val="single" w:color="auto" w:sz="2" w:space="0"/>
              <w:bottom w:val="single" w:color="auto" w:sz="4" w:space="0"/>
              <w:right w:val="single" w:color="auto" w:sz="4" w:space="0"/>
            </w:tcBorders>
            <w:vAlign w:val="center"/>
          </w:tcPr>
          <w:p>
            <w:pPr>
              <w:spacing w:afterLines="50"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中国设计年度学术带头人       □</w:t>
            </w:r>
          </w:p>
        </w:tc>
        <w:tc>
          <w:tcPr>
            <w:tcW w:w="1530" w:type="dxa"/>
            <w:vMerge w:val="continue"/>
            <w:tcBorders>
              <w:left w:val="single" w:color="auto" w:sz="4" w:space="0"/>
              <w:right w:val="single" w:color="auto" w:sz="2" w:space="0"/>
            </w:tcBorders>
            <w:vAlign w:val="center"/>
          </w:tcPr>
          <w:p>
            <w:pPr>
              <w:spacing w:afterLines="50" w:line="276" w:lineRule="auto"/>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vMerge w:val="continue"/>
            <w:tcBorders>
              <w:left w:val="single" w:color="auto" w:sz="2"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afterLines="50" w:line="276" w:lineRule="auto"/>
              <w:ind w:left="113" w:right="113" w:firstLine="0" w:firstLineChars="0"/>
              <w:jc w:val="center"/>
              <w:rPr>
                <w:rFonts w:hint="eastAsia" w:ascii="仿宋" w:hAnsi="仿宋" w:eastAsia="仿宋" w:cs="仿宋"/>
                <w:sz w:val="24"/>
                <w:szCs w:val="24"/>
              </w:rPr>
            </w:pPr>
          </w:p>
        </w:tc>
        <w:tc>
          <w:tcPr>
            <w:tcW w:w="6267" w:type="dxa"/>
            <w:gridSpan w:val="4"/>
            <w:tcBorders>
              <w:top w:val="single" w:color="auto" w:sz="4" w:space="0"/>
              <w:left w:val="single" w:color="auto" w:sz="2" w:space="0"/>
              <w:bottom w:val="single" w:color="auto" w:sz="4" w:space="0"/>
              <w:right w:val="single" w:color="auto" w:sz="4" w:space="0"/>
            </w:tcBorders>
            <w:vAlign w:val="center"/>
          </w:tcPr>
          <w:p>
            <w:pPr>
              <w:spacing w:afterLines="50" w:line="276" w:lineRule="auto"/>
              <w:ind w:firstLine="360" w:firstLineChars="150"/>
              <w:rPr>
                <w:rFonts w:hint="eastAsia" w:ascii="仿宋" w:hAnsi="仿宋" w:eastAsia="仿宋" w:cs="仿宋"/>
                <w:sz w:val="24"/>
                <w:szCs w:val="24"/>
                <w:lang w:eastAsia="zh-CN"/>
              </w:rPr>
            </w:pPr>
            <w:r>
              <w:rPr>
                <w:rFonts w:hint="eastAsia" w:ascii="仿宋" w:hAnsi="仿宋" w:eastAsia="仿宋" w:cs="仿宋"/>
                <w:sz w:val="24"/>
                <w:szCs w:val="24"/>
                <w:lang w:eastAsia="zh-CN"/>
              </w:rPr>
              <w:t>年度设计青年领袖</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tc>
        <w:tc>
          <w:tcPr>
            <w:tcW w:w="1530" w:type="dxa"/>
            <w:vMerge w:val="continue"/>
            <w:tcBorders>
              <w:left w:val="single" w:color="auto" w:sz="4" w:space="0"/>
              <w:right w:val="single" w:color="auto" w:sz="2" w:space="0"/>
            </w:tcBorders>
            <w:vAlign w:val="center"/>
          </w:tcPr>
          <w:p>
            <w:pPr>
              <w:spacing w:afterLines="50" w:line="276" w:lineRule="auto"/>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vMerge w:val="continue"/>
            <w:tcBorders>
              <w:left w:val="single" w:color="auto" w:sz="2"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afterLines="50" w:line="276" w:lineRule="auto"/>
              <w:ind w:left="113" w:right="113" w:firstLine="0" w:firstLineChars="0"/>
              <w:jc w:val="center"/>
              <w:rPr>
                <w:rFonts w:hint="eastAsia" w:ascii="仿宋" w:hAnsi="仿宋" w:eastAsia="仿宋" w:cs="仿宋"/>
                <w:sz w:val="24"/>
                <w:szCs w:val="24"/>
              </w:rPr>
            </w:pPr>
          </w:p>
        </w:tc>
        <w:tc>
          <w:tcPr>
            <w:tcW w:w="6267" w:type="dxa"/>
            <w:gridSpan w:val="4"/>
            <w:tcBorders>
              <w:top w:val="single" w:color="auto" w:sz="4" w:space="0"/>
              <w:left w:val="single" w:color="auto" w:sz="2" w:space="0"/>
              <w:bottom w:val="single" w:color="auto" w:sz="4" w:space="0"/>
              <w:right w:val="single" w:color="auto" w:sz="4" w:space="0"/>
            </w:tcBorders>
            <w:vAlign w:val="center"/>
          </w:tcPr>
          <w:p>
            <w:pPr>
              <w:spacing w:afterLines="50" w:line="276" w:lineRule="auto"/>
              <w:ind w:firstLine="360" w:firstLineChars="150"/>
              <w:rPr>
                <w:rFonts w:hint="eastAsia" w:ascii="仿宋" w:hAnsi="仿宋" w:eastAsia="仿宋" w:cs="仿宋"/>
                <w:sz w:val="24"/>
                <w:szCs w:val="24"/>
                <w:lang w:eastAsia="zh-CN"/>
              </w:rPr>
            </w:pPr>
            <w:r>
              <w:rPr>
                <w:rFonts w:hint="eastAsia" w:ascii="仿宋" w:hAnsi="仿宋" w:eastAsia="仿宋" w:cs="仿宋"/>
                <w:sz w:val="24"/>
                <w:szCs w:val="24"/>
                <w:lang w:eastAsia="zh-CN"/>
              </w:rPr>
              <w:t>年度专业设计带头人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tc>
        <w:tc>
          <w:tcPr>
            <w:tcW w:w="1530" w:type="dxa"/>
            <w:vMerge w:val="continue"/>
            <w:tcBorders>
              <w:left w:val="single" w:color="auto" w:sz="4" w:space="0"/>
              <w:right w:val="single" w:color="auto" w:sz="2" w:space="0"/>
            </w:tcBorders>
            <w:vAlign w:val="center"/>
          </w:tcPr>
          <w:p>
            <w:pPr>
              <w:spacing w:afterLines="50" w:line="276" w:lineRule="auto"/>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vMerge w:val="continue"/>
            <w:tcBorders>
              <w:left w:val="single" w:color="auto" w:sz="2"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afterLines="50" w:line="276" w:lineRule="auto"/>
              <w:ind w:left="113" w:right="113" w:firstLine="0" w:firstLineChars="0"/>
              <w:jc w:val="center"/>
              <w:rPr>
                <w:rFonts w:hint="eastAsia" w:ascii="仿宋" w:hAnsi="仿宋" w:eastAsia="仿宋" w:cs="仿宋"/>
                <w:sz w:val="24"/>
                <w:szCs w:val="24"/>
              </w:rPr>
            </w:pPr>
          </w:p>
        </w:tc>
        <w:tc>
          <w:tcPr>
            <w:tcW w:w="6267" w:type="dxa"/>
            <w:gridSpan w:val="4"/>
            <w:tcBorders>
              <w:top w:val="single" w:color="auto" w:sz="4" w:space="0"/>
              <w:left w:val="single" w:color="auto" w:sz="2" w:space="0"/>
              <w:bottom w:val="single" w:color="auto" w:sz="4" w:space="0"/>
              <w:right w:val="single" w:color="auto" w:sz="4" w:space="0"/>
            </w:tcBorders>
            <w:vAlign w:val="center"/>
          </w:tcPr>
          <w:p>
            <w:pPr>
              <w:spacing w:afterLines="50"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年度青年设计专家             □</w:t>
            </w:r>
          </w:p>
        </w:tc>
        <w:tc>
          <w:tcPr>
            <w:tcW w:w="1530" w:type="dxa"/>
            <w:vMerge w:val="continue"/>
            <w:tcBorders>
              <w:left w:val="single" w:color="auto" w:sz="4" w:space="0"/>
              <w:right w:val="single" w:color="auto" w:sz="2" w:space="0"/>
            </w:tcBorders>
            <w:vAlign w:val="center"/>
          </w:tcPr>
          <w:p>
            <w:pPr>
              <w:spacing w:afterLines="50" w:line="276" w:lineRule="auto"/>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vMerge w:val="continue"/>
            <w:tcBorders>
              <w:left w:val="single" w:color="auto" w:sz="2"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afterLines="50" w:line="276" w:lineRule="auto"/>
              <w:ind w:left="113" w:right="113" w:firstLine="0" w:firstLineChars="0"/>
              <w:jc w:val="center"/>
              <w:rPr>
                <w:rFonts w:hint="eastAsia" w:ascii="仿宋" w:hAnsi="仿宋" w:eastAsia="仿宋" w:cs="仿宋"/>
                <w:sz w:val="24"/>
                <w:szCs w:val="24"/>
              </w:rPr>
            </w:pPr>
          </w:p>
        </w:tc>
        <w:tc>
          <w:tcPr>
            <w:tcW w:w="6267" w:type="dxa"/>
            <w:gridSpan w:val="4"/>
            <w:tcBorders>
              <w:top w:val="single" w:color="auto" w:sz="4" w:space="0"/>
              <w:left w:val="single" w:color="auto" w:sz="2" w:space="0"/>
              <w:bottom w:val="single" w:color="auto" w:sz="4" w:space="0"/>
              <w:right w:val="single" w:color="auto" w:sz="4" w:space="0"/>
            </w:tcBorders>
            <w:vAlign w:val="center"/>
          </w:tcPr>
          <w:p>
            <w:pPr>
              <w:spacing w:afterLines="50"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年度精英设计师               □  </w:t>
            </w:r>
          </w:p>
        </w:tc>
        <w:tc>
          <w:tcPr>
            <w:tcW w:w="1530" w:type="dxa"/>
            <w:vMerge w:val="continue"/>
            <w:tcBorders>
              <w:left w:val="single" w:color="auto" w:sz="4" w:space="0"/>
              <w:right w:val="single" w:color="auto" w:sz="2" w:space="0"/>
            </w:tcBorders>
            <w:vAlign w:val="center"/>
          </w:tcPr>
          <w:p>
            <w:pPr>
              <w:spacing w:afterLines="50" w:line="276" w:lineRule="auto"/>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vMerge w:val="continue"/>
            <w:tcBorders>
              <w:left w:val="single" w:color="auto" w:sz="2"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afterLines="50" w:line="276" w:lineRule="auto"/>
              <w:ind w:left="113" w:right="113" w:firstLine="0" w:firstLineChars="0"/>
              <w:jc w:val="center"/>
              <w:rPr>
                <w:rFonts w:hint="eastAsia" w:ascii="仿宋" w:hAnsi="仿宋" w:eastAsia="仿宋" w:cs="仿宋"/>
                <w:sz w:val="24"/>
                <w:szCs w:val="24"/>
              </w:rPr>
            </w:pPr>
          </w:p>
        </w:tc>
        <w:tc>
          <w:tcPr>
            <w:tcW w:w="6267" w:type="dxa"/>
            <w:gridSpan w:val="4"/>
            <w:tcBorders>
              <w:top w:val="single" w:color="auto" w:sz="4" w:space="0"/>
              <w:left w:val="single" w:color="auto" w:sz="2" w:space="0"/>
              <w:bottom w:val="single" w:color="auto" w:sz="4" w:space="0"/>
              <w:right w:val="single" w:color="auto" w:sz="4" w:space="0"/>
            </w:tcBorders>
            <w:vAlign w:val="center"/>
          </w:tcPr>
          <w:p>
            <w:pPr>
              <w:spacing w:afterLines="50"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年度新锐设计师               □  </w:t>
            </w:r>
          </w:p>
        </w:tc>
        <w:tc>
          <w:tcPr>
            <w:tcW w:w="1530" w:type="dxa"/>
            <w:vMerge w:val="continue"/>
            <w:tcBorders>
              <w:left w:val="single" w:color="auto" w:sz="4" w:space="0"/>
              <w:right w:val="single" w:color="auto" w:sz="2" w:space="0"/>
            </w:tcBorders>
            <w:vAlign w:val="center"/>
          </w:tcPr>
          <w:p>
            <w:pPr>
              <w:spacing w:afterLines="50" w:line="276" w:lineRule="auto"/>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exact"/>
          <w:jc w:val="center"/>
        </w:trPr>
        <w:tc>
          <w:tcPr>
            <w:tcW w:w="2267" w:type="dxa"/>
            <w:vMerge w:val="continue"/>
            <w:tcBorders>
              <w:left w:val="single" w:color="auto" w:sz="2" w:space="0"/>
              <w:bottom w:val="single" w:color="auto" w:sz="4"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afterLines="50" w:line="276" w:lineRule="auto"/>
              <w:ind w:left="113" w:right="113" w:firstLine="0" w:firstLineChars="0"/>
              <w:jc w:val="center"/>
              <w:rPr>
                <w:rFonts w:hint="eastAsia" w:ascii="仿宋" w:hAnsi="仿宋" w:eastAsia="仿宋" w:cs="仿宋"/>
                <w:sz w:val="24"/>
                <w:szCs w:val="24"/>
              </w:rPr>
            </w:pPr>
          </w:p>
        </w:tc>
        <w:tc>
          <w:tcPr>
            <w:tcW w:w="6267" w:type="dxa"/>
            <w:gridSpan w:val="4"/>
            <w:tcBorders>
              <w:top w:val="single" w:color="auto" w:sz="4" w:space="0"/>
              <w:left w:val="single" w:color="auto" w:sz="2" w:space="0"/>
              <w:bottom w:val="single" w:color="auto" w:sz="4" w:space="0"/>
              <w:right w:val="single" w:color="auto" w:sz="4" w:space="0"/>
            </w:tcBorders>
            <w:vAlign w:val="center"/>
          </w:tcPr>
          <w:p>
            <w:pPr>
              <w:spacing w:afterLines="50"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年度设计团队/机构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tc>
        <w:tc>
          <w:tcPr>
            <w:tcW w:w="1530" w:type="dxa"/>
            <w:vMerge w:val="continue"/>
            <w:tcBorders>
              <w:left w:val="single" w:color="auto" w:sz="4" w:space="0"/>
              <w:bottom w:val="single" w:color="auto" w:sz="4" w:space="0"/>
              <w:right w:val="single" w:color="auto" w:sz="2" w:space="0"/>
            </w:tcBorders>
            <w:vAlign w:val="center"/>
          </w:tcPr>
          <w:p>
            <w:pPr>
              <w:spacing w:afterLines="50" w:line="276" w:lineRule="auto"/>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90" w:hRule="atLeast"/>
          <w:jc w:val="center"/>
        </w:trPr>
        <w:tc>
          <w:tcPr>
            <w:tcW w:w="2267" w:type="dxa"/>
            <w:tcBorders>
              <w:top w:val="single" w:color="auto" w:sz="4" w:space="0"/>
              <w:left w:val="single" w:color="auto" w:sz="2"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个人及团队</w:t>
            </w:r>
          </w:p>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简介</w:t>
            </w:r>
          </w:p>
        </w:tc>
        <w:tc>
          <w:tcPr>
            <w:tcW w:w="7797" w:type="dxa"/>
            <w:gridSpan w:val="5"/>
            <w:tcBorders>
              <w:top w:val="single" w:color="auto" w:sz="4" w:space="0"/>
              <w:left w:val="single" w:color="auto" w:sz="2" w:space="0"/>
              <w:right w:val="single" w:color="auto" w:sz="2" w:space="0"/>
            </w:tcBorders>
            <w:vAlign w:val="center"/>
          </w:tcPr>
          <w:p>
            <w:pPr>
              <w:pStyle w:val="4"/>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adjustRightInd w:val="0"/>
              <w:snapToGrid w:val="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（资料以附件形式）</w:t>
            </w:r>
          </w:p>
        </w:tc>
      </w:tr>
      <w:tr>
        <w:tblPrEx>
          <w:tblLayout w:type="fixed"/>
          <w:tblCellMar>
            <w:top w:w="0" w:type="dxa"/>
            <w:left w:w="108" w:type="dxa"/>
            <w:bottom w:w="0" w:type="dxa"/>
            <w:right w:w="108" w:type="dxa"/>
          </w:tblCellMar>
        </w:tblPrEx>
        <w:trPr>
          <w:trHeight w:val="1853" w:hRule="exact"/>
          <w:jc w:val="center"/>
        </w:trPr>
        <w:tc>
          <w:tcPr>
            <w:tcW w:w="2267" w:type="dxa"/>
            <w:tcBorders>
              <w:top w:val="single" w:color="auto" w:sz="4" w:space="0"/>
              <w:left w:val="single" w:color="auto" w:sz="2" w:space="0"/>
              <w:bottom w:val="single" w:color="auto"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所获荣誉</w:t>
            </w:r>
          </w:p>
        </w:tc>
        <w:tc>
          <w:tcPr>
            <w:tcW w:w="7797" w:type="dxa"/>
            <w:gridSpan w:val="5"/>
            <w:tcBorders>
              <w:top w:val="single" w:color="auto" w:sz="4" w:space="0"/>
              <w:left w:val="single" w:color="auto" w:sz="2" w:space="0"/>
              <w:bottom w:val="single" w:color="auto" w:sz="4" w:space="0"/>
              <w:right w:val="single" w:color="auto" w:sz="2"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（资料以附件形式）</w:t>
            </w:r>
          </w:p>
        </w:tc>
      </w:tr>
    </w:tbl>
    <w:p>
      <w:pPr>
        <w:rPr>
          <w:rFonts w:hint="eastAsia" w:ascii="仿宋_GB2312" w:hAnsi="仿宋" w:eastAsia="仿宋_GB2312" w:cs="仿宋"/>
          <w:sz w:val="28"/>
          <w:szCs w:val="28"/>
        </w:rPr>
      </w:pPr>
    </w:p>
    <w:p>
      <w:pPr>
        <w:rPr>
          <w:rFonts w:hint="eastAsia" w:ascii="仿宋_GB2312" w:hAnsi="仿宋" w:eastAsia="仿宋_GB2312" w:cs="仿宋"/>
          <w:sz w:val="28"/>
          <w:szCs w:val="28"/>
        </w:rPr>
      </w:pPr>
      <w:r>
        <w:rPr>
          <w:rFonts w:hint="eastAsia" w:ascii="仿宋_GB2312" w:hAnsi="仿宋" w:eastAsia="仿宋_GB2312" w:cs="仿宋"/>
          <w:sz w:val="28"/>
          <w:szCs w:val="28"/>
        </w:rPr>
        <w:t>附件2：</w:t>
      </w:r>
    </w:p>
    <w:p>
      <w:pPr>
        <w:jc w:val="center"/>
        <w:rPr>
          <w:rFonts w:cs="仿宋" w:asciiTheme="majorEastAsia" w:hAnsiTheme="majorEastAsia" w:eastAsiaTheme="majorEastAsia"/>
          <w:b/>
          <w:sz w:val="36"/>
          <w:szCs w:val="32"/>
        </w:rPr>
      </w:pPr>
      <w:r>
        <w:rPr>
          <w:rFonts w:hint="eastAsia" w:cs="仿宋" w:asciiTheme="majorEastAsia" w:hAnsiTheme="majorEastAsia" w:eastAsiaTheme="majorEastAsia"/>
          <w:b/>
          <w:sz w:val="36"/>
          <w:szCs w:val="32"/>
        </w:rPr>
        <w:t>2018年度中国建筑装饰金鹰设计大赛说明</w:t>
      </w:r>
    </w:p>
    <w:p>
      <w:pPr>
        <w:pStyle w:val="5"/>
        <w:snapToGrid/>
        <w:spacing w:line="360" w:lineRule="auto"/>
        <w:ind w:firstLine="560"/>
        <w:contextualSpacing/>
        <w:jc w:val="center"/>
        <w:rPr>
          <w:rFonts w:ascii="仿宋" w:hAnsi="仿宋" w:eastAsia="仿宋"/>
          <w:kern w:val="2"/>
          <w:sz w:val="28"/>
          <w:szCs w:val="28"/>
        </w:rPr>
      </w:pPr>
    </w:p>
    <w:p>
      <w:pPr>
        <w:pStyle w:val="5"/>
        <w:snapToGrid/>
        <w:spacing w:line="360" w:lineRule="auto"/>
        <w:ind w:firstLine="560"/>
        <w:contextualSpacing/>
        <w:rPr>
          <w:rFonts w:hint="eastAsia" w:ascii="仿宋_GB2312" w:hAnsi="仿宋" w:eastAsia="仿宋_GB2312"/>
          <w:kern w:val="2"/>
          <w:sz w:val="28"/>
          <w:szCs w:val="28"/>
        </w:rPr>
      </w:pPr>
      <w:r>
        <w:rPr>
          <w:rFonts w:hint="eastAsia" w:ascii="仿宋_GB2312" w:hAnsi="仿宋" w:eastAsia="仿宋_GB2312"/>
          <w:kern w:val="2"/>
          <w:sz w:val="28"/>
          <w:szCs w:val="28"/>
        </w:rPr>
        <w:t>第一条：中国建筑装饰金鹰设计大赛（简称金鹰大赛），作为中国设计年度大会的重要组成部分</w:t>
      </w:r>
      <w:r>
        <w:rPr>
          <w:rFonts w:hint="eastAsia" w:ascii="仿宋_GB2312" w:hAnsi="仿宋" w:eastAsia="仿宋_GB2312"/>
          <w:sz w:val="28"/>
          <w:szCs w:val="28"/>
        </w:rPr>
        <w:t>，是为激励设计师的创新精神，推进</w:t>
      </w:r>
      <w:r>
        <w:rPr>
          <w:rFonts w:hint="eastAsia" w:ascii="仿宋_GB2312" w:hAnsi="仿宋" w:eastAsia="仿宋_GB2312"/>
          <w:kern w:val="2"/>
          <w:sz w:val="28"/>
          <w:szCs w:val="28"/>
        </w:rPr>
        <w:t>设计领域专业化品牌发展。</w:t>
      </w:r>
    </w:p>
    <w:p>
      <w:pPr>
        <w:pStyle w:val="5"/>
        <w:snapToGrid/>
        <w:spacing w:line="360" w:lineRule="auto"/>
        <w:ind w:firstLine="560"/>
        <w:contextualSpacing/>
        <w:rPr>
          <w:rFonts w:hint="eastAsia" w:ascii="仿宋_GB2312" w:hAnsi="仿宋" w:eastAsia="仿宋_GB2312"/>
          <w:kern w:val="2"/>
          <w:sz w:val="28"/>
          <w:szCs w:val="28"/>
        </w:rPr>
      </w:pPr>
      <w:r>
        <w:rPr>
          <w:rFonts w:hint="eastAsia" w:ascii="仿宋_GB2312" w:hAnsi="仿宋" w:eastAsia="仿宋_GB2312"/>
          <w:kern w:val="2"/>
          <w:sz w:val="28"/>
          <w:szCs w:val="28"/>
        </w:rPr>
        <w:t>第二条：本大赛作为建筑装饰行业的年度竞赛活动，以总结和展示装饰设计专业领域（酒店、商业空间、别墅住宅，交通场站、医疗卫生、办公空间、影剧院、展陈、文化建筑等）的创新和研发能力，探寻设计师专业化水平和差异化发展之路，为社会和市场推选优秀的专业性设计师和机构并甄选大赛年度金、银、铜及优秀设计作品，在2017-2018年完成的具有一定领域代表性和创新力的设计项目，具有一定的文化传承和技术创新力。并能充分体现设计师及团队整体水平的作品。</w:t>
      </w:r>
    </w:p>
    <w:p>
      <w:pPr>
        <w:ind w:firstLine="560" w:firstLineChars="200"/>
        <w:outlineLvl w:val="0"/>
        <w:rPr>
          <w:rFonts w:hint="eastAsia" w:ascii="仿宋_GB2312" w:hAnsi="仿宋" w:eastAsia="仿宋_GB2312" w:cs="仿宋"/>
          <w:sz w:val="28"/>
          <w:szCs w:val="28"/>
        </w:rPr>
      </w:pPr>
      <w:r>
        <w:rPr>
          <w:rFonts w:hint="eastAsia" w:ascii="仿宋_GB2312" w:hAnsi="仿宋" w:eastAsia="仿宋_GB2312" w:cs="仿宋"/>
          <w:sz w:val="28"/>
          <w:szCs w:val="28"/>
        </w:rPr>
        <w:t>二、活动时间</w:t>
      </w:r>
    </w:p>
    <w:p>
      <w:pPr>
        <w:tabs>
          <w:tab w:val="left" w:pos="851"/>
        </w:tabs>
        <w:ind w:firstLine="565" w:firstLineChars="202"/>
        <w:rPr>
          <w:rFonts w:hint="eastAsia" w:ascii="仿宋_GB2312" w:hAnsi="仿宋" w:eastAsia="仿宋_GB2312" w:cs="仿宋"/>
          <w:sz w:val="28"/>
          <w:szCs w:val="28"/>
        </w:rPr>
      </w:pPr>
      <w:r>
        <w:rPr>
          <w:rFonts w:hint="eastAsia" w:ascii="仿宋_GB2312" w:hAnsi="仿宋" w:eastAsia="仿宋_GB2312" w:cs="仿宋"/>
          <w:sz w:val="28"/>
          <w:szCs w:val="28"/>
        </w:rPr>
        <w:t>1.</w:t>
      </w:r>
      <w:r>
        <w:rPr>
          <w:rFonts w:hint="eastAsia" w:ascii="仿宋_GB2312" w:hAnsi="仿宋" w:eastAsia="仿宋_GB2312" w:cs="仿宋"/>
          <w:sz w:val="28"/>
          <w:szCs w:val="28"/>
        </w:rPr>
        <w:tab/>
      </w:r>
      <w:r>
        <w:rPr>
          <w:rFonts w:hint="eastAsia" w:ascii="仿宋_GB2312" w:hAnsi="仿宋" w:eastAsia="仿宋_GB2312" w:cs="仿宋"/>
          <w:sz w:val="28"/>
          <w:szCs w:val="28"/>
        </w:rPr>
        <w:t>申报初核：自发件印发之日至2018年09月30日；</w:t>
      </w:r>
    </w:p>
    <w:p>
      <w:pPr>
        <w:tabs>
          <w:tab w:val="left" w:pos="851"/>
        </w:tabs>
        <w:ind w:firstLine="565" w:firstLineChars="202"/>
        <w:rPr>
          <w:rFonts w:hint="eastAsia" w:ascii="仿宋_GB2312" w:hAnsi="仿宋" w:eastAsia="仿宋_GB2312" w:cs="仿宋"/>
          <w:sz w:val="28"/>
          <w:szCs w:val="28"/>
        </w:rPr>
      </w:pPr>
      <w:r>
        <w:rPr>
          <w:rFonts w:hint="eastAsia" w:ascii="仿宋_GB2312" w:hAnsi="仿宋" w:eastAsia="仿宋_GB2312" w:cs="仿宋"/>
          <w:sz w:val="28"/>
          <w:szCs w:val="28"/>
        </w:rPr>
        <w:t>2.</w:t>
      </w:r>
      <w:r>
        <w:rPr>
          <w:rFonts w:hint="eastAsia" w:ascii="仿宋_GB2312" w:hAnsi="仿宋" w:eastAsia="仿宋_GB2312" w:cs="仿宋"/>
          <w:sz w:val="28"/>
          <w:szCs w:val="28"/>
        </w:rPr>
        <w:tab/>
      </w:r>
      <w:r>
        <w:rPr>
          <w:rFonts w:hint="eastAsia" w:ascii="仿宋_GB2312" w:hAnsi="仿宋" w:eastAsia="仿宋_GB2312" w:cs="仿宋"/>
          <w:sz w:val="28"/>
          <w:szCs w:val="28"/>
        </w:rPr>
        <w:t>资料审核：2018年09月30日至2018年10月31日；</w:t>
      </w:r>
    </w:p>
    <w:p>
      <w:pPr>
        <w:tabs>
          <w:tab w:val="left" w:pos="851"/>
        </w:tabs>
        <w:ind w:firstLine="565" w:firstLineChars="202"/>
        <w:rPr>
          <w:rFonts w:hint="eastAsia" w:ascii="仿宋_GB2312" w:hAnsi="仿宋" w:eastAsia="仿宋_GB2312" w:cs="仿宋"/>
          <w:sz w:val="28"/>
          <w:szCs w:val="28"/>
        </w:rPr>
      </w:pPr>
      <w:r>
        <w:rPr>
          <w:rFonts w:hint="eastAsia" w:ascii="仿宋_GB2312" w:hAnsi="仿宋" w:eastAsia="仿宋_GB2312" w:cs="仿宋"/>
          <w:sz w:val="28"/>
          <w:szCs w:val="28"/>
        </w:rPr>
        <w:t>3.</w:t>
      </w:r>
      <w:r>
        <w:rPr>
          <w:rFonts w:hint="eastAsia" w:ascii="仿宋_GB2312" w:hAnsi="仿宋" w:eastAsia="仿宋_GB2312" w:cs="仿宋"/>
          <w:sz w:val="28"/>
          <w:szCs w:val="28"/>
        </w:rPr>
        <w:tab/>
      </w:r>
      <w:r>
        <w:rPr>
          <w:rFonts w:hint="eastAsia" w:ascii="仿宋_GB2312" w:hAnsi="仿宋" w:eastAsia="仿宋_GB2312" w:cs="仿宋"/>
          <w:sz w:val="28"/>
          <w:szCs w:val="28"/>
        </w:rPr>
        <w:t>网络投票：2018年10月31日至2018年12月31日；</w:t>
      </w:r>
    </w:p>
    <w:p>
      <w:pPr>
        <w:tabs>
          <w:tab w:val="left" w:pos="851"/>
        </w:tabs>
        <w:ind w:firstLine="565" w:firstLineChars="202"/>
        <w:rPr>
          <w:rFonts w:hint="eastAsia" w:ascii="仿宋_GB2312" w:hAnsi="仿宋" w:eastAsia="仿宋_GB2312" w:cs="仿宋"/>
          <w:sz w:val="28"/>
          <w:szCs w:val="28"/>
        </w:rPr>
      </w:pPr>
      <w:r>
        <w:rPr>
          <w:rFonts w:hint="eastAsia" w:ascii="仿宋_GB2312" w:hAnsi="仿宋" w:eastAsia="仿宋_GB2312" w:cs="仿宋"/>
          <w:sz w:val="28"/>
          <w:szCs w:val="28"/>
        </w:rPr>
        <w:t>4.终核时间：2018年12月30日至2019年01月30日；</w:t>
      </w:r>
    </w:p>
    <w:p>
      <w:pPr>
        <w:ind w:firstLine="560" w:firstLineChars="200"/>
        <w:outlineLvl w:val="0"/>
        <w:rPr>
          <w:rFonts w:hint="eastAsia" w:ascii="仿宋_GB2312" w:hAnsi="仿宋" w:eastAsia="仿宋_GB2312" w:cs="仿宋"/>
          <w:sz w:val="28"/>
          <w:szCs w:val="28"/>
        </w:rPr>
      </w:pPr>
      <w:r>
        <w:rPr>
          <w:rFonts w:hint="eastAsia" w:ascii="仿宋_GB2312" w:hAnsi="仿宋" w:eastAsia="仿宋_GB2312" w:cs="仿宋"/>
          <w:sz w:val="28"/>
          <w:szCs w:val="28"/>
        </w:rPr>
        <w:t>三、参加流程</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参加流程分为活动申报、资料审核、媒体公示、网络宣传四部分，参与宣传企业将所需资料以书面及电子形式报送组委会，经组委会审核后统一安排宣传，并在活动中公示。</w:t>
      </w:r>
    </w:p>
    <w:p>
      <w:pPr>
        <w:numPr>
          <w:ilvl w:val="0"/>
          <w:numId w:val="7"/>
        </w:numPr>
        <w:ind w:firstLine="560" w:firstLineChars="200"/>
        <w:outlineLvl w:val="0"/>
        <w:rPr>
          <w:rFonts w:hint="eastAsia" w:ascii="仿宋_GB2312" w:hAnsi="仿宋" w:eastAsia="仿宋_GB2312" w:cs="仿宋"/>
          <w:sz w:val="28"/>
          <w:szCs w:val="28"/>
        </w:rPr>
      </w:pPr>
      <w:r>
        <w:rPr>
          <w:rFonts w:hint="eastAsia" w:ascii="仿宋_GB2312" w:hAnsi="仿宋" w:eastAsia="仿宋_GB2312" w:cs="仿宋"/>
          <w:sz w:val="28"/>
          <w:szCs w:val="28"/>
        </w:rPr>
        <w:t>申报程序</w:t>
      </w:r>
    </w:p>
    <w:p>
      <w:pPr>
        <w:numPr>
          <w:ilvl w:val="0"/>
          <w:numId w:val="7"/>
        </w:numPr>
        <w:ind w:firstLine="560" w:firstLineChars="200"/>
        <w:outlineLvl w:val="0"/>
        <w:rPr>
          <w:rFonts w:hint="eastAsia" w:ascii="仿宋_GB2312" w:hAnsi="仿宋" w:eastAsia="仿宋_GB2312" w:cs="仿宋"/>
          <w:sz w:val="28"/>
          <w:szCs w:val="28"/>
        </w:rPr>
      </w:pPr>
      <w:r>
        <w:rPr>
          <w:rFonts w:hint="eastAsia" w:ascii="仿宋_GB2312" w:hAnsi="仿宋" w:eastAsia="仿宋_GB2312" w:cs="仿宋"/>
          <w:sz w:val="28"/>
          <w:szCs w:val="28"/>
        </w:rPr>
        <w:t>（一）申报要求</w:t>
      </w:r>
    </w:p>
    <w:p>
      <w:pPr>
        <w:rPr>
          <w:rFonts w:hint="eastAsia" w:ascii="仿宋_GB2312" w:hAnsi="仿宋" w:eastAsia="仿宋_GB2312" w:cs="仿宋"/>
          <w:sz w:val="28"/>
          <w:szCs w:val="28"/>
        </w:rPr>
      </w:pPr>
      <w:r>
        <w:rPr>
          <w:rFonts w:hint="eastAsia" w:ascii="仿宋_GB2312" w:hAnsi="仿宋" w:eastAsia="仿宋_GB2312" w:cs="仿宋"/>
          <w:sz w:val="28"/>
          <w:szCs w:val="28"/>
        </w:rPr>
        <w:t xml:space="preserve">    申报分为自荐、推荐两部分，具有一定原创性和创新性的专业设计项目和研究类概念性设计，并由专家委员会进行逐一审核。优秀作品入选《中国设计年度优秀作品集》（所有参报者需提交相关合同复印件和设计相关资料）。</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（二）资料填报</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按要求填写《附件2.1》， 项目案例（图片不低于350pdi）、项目简述及创新成果描述（文字不超过300字）、设计主持人及团队简介等。资料以电子版邮件和光盘报送至组委会。资料邮寄至：北京市海淀区三里河路21号甘家口大厦910B室组委会或压缩包形式邮件至：</w:t>
      </w:r>
      <w:r>
        <w:rPr>
          <w:rFonts w:hint="eastAsia" w:ascii="仿宋_GB2312" w:hAnsi="仿宋" w:eastAsia="仿宋_GB2312" w:cs="仿宋"/>
          <w:sz w:val="28"/>
          <w:szCs w:val="28"/>
          <w:lang w:val="en-US" w:eastAsia="zh-CN"/>
        </w:rPr>
        <w:t>1651228956</w:t>
      </w:r>
      <w:r>
        <w:rPr>
          <w:rFonts w:hint="eastAsia" w:ascii="仿宋_GB2312" w:hAnsi="仿宋" w:eastAsia="仿宋_GB2312" w:cs="仿宋"/>
          <w:sz w:val="28"/>
          <w:szCs w:val="28"/>
        </w:rPr>
        <w:t>@qq.com</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五、展示及荣誉说明</w:t>
      </w:r>
    </w:p>
    <w:p>
      <w:pPr>
        <w:rPr>
          <w:rFonts w:hint="eastAsia" w:ascii="仿宋_GB2312" w:hAnsi="仿宋" w:eastAsia="仿宋_GB2312" w:cs="仿宋"/>
          <w:sz w:val="28"/>
          <w:szCs w:val="28"/>
        </w:rPr>
      </w:pPr>
      <w:r>
        <w:rPr>
          <w:rFonts w:hint="eastAsia" w:ascii="仿宋_GB2312" w:hAnsi="仿宋" w:eastAsia="仿宋_GB2312" w:cs="仿宋"/>
          <w:sz w:val="28"/>
          <w:szCs w:val="28"/>
        </w:rPr>
        <w:t>大赛设金奖、银奖、铜奖、优秀设计作品，经专家委员会审核后确定。</w:t>
      </w:r>
    </w:p>
    <w:p>
      <w:pPr>
        <w:ind w:firstLine="560" w:firstLineChars="200"/>
        <w:outlineLvl w:val="0"/>
        <w:rPr>
          <w:rFonts w:hint="eastAsia" w:ascii="仿宋_GB2312" w:hAnsi="仿宋" w:eastAsia="仿宋_GB2312" w:cs="仿宋"/>
          <w:sz w:val="28"/>
          <w:szCs w:val="28"/>
        </w:rPr>
      </w:pPr>
      <w:r>
        <w:rPr>
          <w:rFonts w:hint="eastAsia" w:ascii="仿宋_GB2312" w:hAnsi="仿宋" w:eastAsia="仿宋_GB2312" w:cs="仿宋"/>
          <w:sz w:val="28"/>
          <w:szCs w:val="28"/>
        </w:rPr>
        <w:t>六、联系方式</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中国建筑装饰协会信息与科技委员会</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地  址：北京市海淀区三里河路21号甘家口大厦910B</w:t>
      </w:r>
    </w:p>
    <w:p>
      <w:pPr>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rPr>
        <w:t>联系人：</w:t>
      </w:r>
      <w:r>
        <w:rPr>
          <w:rFonts w:hint="eastAsia" w:ascii="仿宋_GB2312" w:hAnsi="仿宋" w:eastAsia="仿宋_GB2312" w:cs="仿宋"/>
          <w:sz w:val="28"/>
          <w:szCs w:val="28"/>
          <w:lang w:eastAsia="zh-CN"/>
        </w:rPr>
        <w:t>郑俊</w:t>
      </w:r>
      <w:r>
        <w:rPr>
          <w:rFonts w:hint="eastAsia" w:ascii="仿宋_GB2312" w:hAnsi="仿宋" w:eastAsia="仿宋_GB2312" w:cs="仿宋"/>
          <w:sz w:val="28"/>
          <w:szCs w:val="28"/>
          <w:lang w:val="en-US" w:eastAsia="zh-CN"/>
        </w:rPr>
        <w:t xml:space="preserve">     手机：18701310636</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参加者请将电子资料发送至：</w:t>
      </w:r>
      <w:r>
        <w:rPr>
          <w:rFonts w:hint="eastAsia" w:ascii="仿宋_GB2312" w:hAnsi="仿宋" w:eastAsia="仿宋_GB2312" w:cs="仿宋"/>
          <w:sz w:val="28"/>
          <w:szCs w:val="28"/>
          <w:lang w:val="en-US" w:eastAsia="zh-CN"/>
        </w:rPr>
        <w:t>1651228956</w:t>
      </w:r>
      <w:r>
        <w:rPr>
          <w:rFonts w:hint="eastAsia" w:ascii="仿宋_GB2312" w:hAnsi="仿宋" w:eastAsia="仿宋_GB2312" w:cs="仿宋"/>
          <w:sz w:val="28"/>
          <w:szCs w:val="28"/>
        </w:rPr>
        <w:t xml:space="preserve">@qq.com </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活动微信平台：中国建筑装饰协会（cbdaweixin）</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具体事宜详见附件，或登陆协会网站www.cbda.cn查询或下载</w:t>
      </w:r>
    </w:p>
    <w:p>
      <w:pPr>
        <w:rPr>
          <w:rFonts w:hint="eastAsia" w:ascii="仿宋_GB2312" w:hAnsi="仿宋" w:eastAsia="仿宋_GB2312" w:cs="仿宋"/>
          <w:sz w:val="28"/>
          <w:szCs w:val="28"/>
        </w:rPr>
      </w:pPr>
      <w:r>
        <w:rPr>
          <w:rFonts w:hint="eastAsia" w:ascii="仿宋_GB2312" w:hAnsi="仿宋" w:eastAsia="仿宋_GB2312" w:cs="仿宋"/>
          <w:sz w:val="28"/>
          <w:szCs w:val="28"/>
        </w:rPr>
        <w:t>附件2.1</w:t>
      </w:r>
    </w:p>
    <w:p>
      <w:pPr>
        <w:jc w:val="center"/>
        <w:rPr>
          <w:rFonts w:ascii="仿宋" w:hAnsi="仿宋" w:eastAsia="仿宋" w:cs="仿宋"/>
          <w:b/>
          <w:sz w:val="32"/>
          <w:szCs w:val="32"/>
        </w:rPr>
      </w:pPr>
      <w:r>
        <w:rPr>
          <w:rFonts w:hint="eastAsia" w:ascii="仿宋" w:hAnsi="仿宋" w:eastAsia="仿宋" w:cs="仿宋"/>
          <w:b/>
          <w:sz w:val="32"/>
          <w:szCs w:val="32"/>
        </w:rPr>
        <w:t>2018年度中国建筑装饰金鹰设计大赛登记表</w:t>
      </w:r>
    </w:p>
    <w:tbl>
      <w:tblPr>
        <w:tblStyle w:val="3"/>
        <w:tblW w:w="94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2"/>
        <w:gridCol w:w="961"/>
        <w:gridCol w:w="1270"/>
        <w:gridCol w:w="2305"/>
        <w:gridCol w:w="1701"/>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单位名称</w:t>
            </w:r>
          </w:p>
        </w:tc>
        <w:tc>
          <w:tcPr>
            <w:tcW w:w="4536" w:type="dxa"/>
            <w:gridSpan w:val="3"/>
            <w:tcBorders>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1701" w:type="dxa"/>
            <w:tcBorders>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申报人</w:t>
            </w:r>
            <w:bookmarkStart w:id="0" w:name="_GoBack"/>
            <w:bookmarkEnd w:id="0"/>
          </w:p>
        </w:tc>
        <w:tc>
          <w:tcPr>
            <w:tcW w:w="1985" w:type="dxa"/>
            <w:tcBorders>
              <w:lef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地    址</w:t>
            </w:r>
          </w:p>
        </w:tc>
        <w:tc>
          <w:tcPr>
            <w:tcW w:w="4536" w:type="dxa"/>
            <w:gridSpan w:val="3"/>
            <w:tcBorders>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1701" w:type="dxa"/>
            <w:tcBorders>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成立日期</w:t>
            </w:r>
          </w:p>
        </w:tc>
        <w:tc>
          <w:tcPr>
            <w:tcW w:w="1985" w:type="dxa"/>
            <w:tcBorders>
              <w:lef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负 责 人</w:t>
            </w:r>
          </w:p>
        </w:tc>
        <w:tc>
          <w:tcPr>
            <w:tcW w:w="961"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1270"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职   务</w:t>
            </w:r>
          </w:p>
        </w:tc>
        <w:tc>
          <w:tcPr>
            <w:tcW w:w="2305" w:type="dxa"/>
            <w:tcBorders>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1701" w:type="dxa"/>
            <w:tcBorders>
              <w:left w:val="single" w:color="auto" w:sz="4" w:space="0"/>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联系电话</w:t>
            </w:r>
          </w:p>
        </w:tc>
        <w:tc>
          <w:tcPr>
            <w:tcW w:w="1985" w:type="dxa"/>
            <w:tcBorders>
              <w:lef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联 系 人</w:t>
            </w:r>
          </w:p>
        </w:tc>
        <w:tc>
          <w:tcPr>
            <w:tcW w:w="961"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1270"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职   务</w:t>
            </w:r>
          </w:p>
        </w:tc>
        <w:tc>
          <w:tcPr>
            <w:tcW w:w="2305" w:type="dxa"/>
            <w:tcBorders>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1701" w:type="dxa"/>
            <w:tcBorders>
              <w:lef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手    机</w:t>
            </w:r>
          </w:p>
        </w:tc>
        <w:tc>
          <w:tcPr>
            <w:tcW w:w="1985"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E-mail</w:t>
            </w:r>
          </w:p>
        </w:tc>
        <w:tc>
          <w:tcPr>
            <w:tcW w:w="4536" w:type="dxa"/>
            <w:gridSpan w:val="3"/>
            <w:tcBorders>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1701" w:type="dxa"/>
            <w:tcBorders>
              <w:left w:val="single" w:color="auto" w:sz="4" w:space="0"/>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公司传真</w:t>
            </w:r>
          </w:p>
        </w:tc>
        <w:tc>
          <w:tcPr>
            <w:tcW w:w="1985" w:type="dxa"/>
            <w:tcBorders>
              <w:lef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机构人数</w:t>
            </w:r>
          </w:p>
        </w:tc>
        <w:tc>
          <w:tcPr>
            <w:tcW w:w="961" w:type="dxa"/>
            <w:tcBorders>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right"/>
              <w:rPr>
                <w:rFonts w:ascii="仿宋" w:hAnsi="仿宋" w:eastAsia="仿宋" w:cs="仿宋"/>
                <w:color w:val="808080"/>
                <w:sz w:val="24"/>
                <w:szCs w:val="24"/>
              </w:rPr>
            </w:pPr>
          </w:p>
        </w:tc>
        <w:tc>
          <w:tcPr>
            <w:tcW w:w="1270" w:type="dxa"/>
            <w:tcBorders>
              <w:left w:val="single" w:color="auto" w:sz="4" w:space="0"/>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项目数量</w:t>
            </w:r>
          </w:p>
        </w:tc>
        <w:tc>
          <w:tcPr>
            <w:tcW w:w="2305" w:type="dxa"/>
            <w:tcBorders>
              <w:left w:val="single" w:color="auto" w:sz="4" w:space="0"/>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right"/>
              <w:rPr>
                <w:rFonts w:ascii="仿宋" w:hAnsi="仿宋" w:eastAsia="仿宋" w:cs="仿宋"/>
                <w:sz w:val="24"/>
                <w:szCs w:val="24"/>
              </w:rPr>
            </w:pPr>
          </w:p>
        </w:tc>
        <w:tc>
          <w:tcPr>
            <w:tcW w:w="1701" w:type="dxa"/>
            <w:tcBorders>
              <w:left w:val="single" w:color="auto" w:sz="4" w:space="0"/>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企业总产值</w:t>
            </w:r>
          </w:p>
        </w:tc>
        <w:tc>
          <w:tcPr>
            <w:tcW w:w="1985" w:type="dxa"/>
            <w:tcBorders>
              <w:lef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设计人员</w:t>
            </w:r>
          </w:p>
        </w:tc>
        <w:tc>
          <w:tcPr>
            <w:tcW w:w="961" w:type="dxa"/>
            <w:tcBorders>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right"/>
              <w:rPr>
                <w:rFonts w:ascii="仿宋" w:hAnsi="仿宋" w:eastAsia="仿宋" w:cs="仿宋"/>
                <w:color w:val="808080"/>
                <w:sz w:val="24"/>
                <w:szCs w:val="24"/>
              </w:rPr>
            </w:pPr>
          </w:p>
        </w:tc>
        <w:tc>
          <w:tcPr>
            <w:tcW w:w="1270" w:type="dxa"/>
            <w:tcBorders>
              <w:left w:val="single" w:color="auto" w:sz="4" w:space="0"/>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设计主持人</w:t>
            </w:r>
          </w:p>
        </w:tc>
        <w:tc>
          <w:tcPr>
            <w:tcW w:w="2305" w:type="dxa"/>
            <w:tcBorders>
              <w:left w:val="single" w:color="auto" w:sz="4" w:space="0"/>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right"/>
              <w:rPr>
                <w:rFonts w:ascii="仿宋" w:hAnsi="仿宋" w:eastAsia="仿宋" w:cs="仿宋"/>
                <w:sz w:val="24"/>
                <w:szCs w:val="24"/>
              </w:rPr>
            </w:pPr>
          </w:p>
        </w:tc>
        <w:tc>
          <w:tcPr>
            <w:tcW w:w="1701" w:type="dxa"/>
            <w:tcBorders>
              <w:left w:val="single" w:color="auto" w:sz="4" w:space="0"/>
              <w:righ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辅案设计师</w:t>
            </w:r>
          </w:p>
        </w:tc>
        <w:tc>
          <w:tcPr>
            <w:tcW w:w="1985" w:type="dxa"/>
            <w:tcBorders>
              <w:left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Merge w:val="restart"/>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专业设计合同额分类</w:t>
            </w:r>
          </w:p>
        </w:tc>
        <w:tc>
          <w:tcPr>
            <w:tcW w:w="8222" w:type="dxa"/>
            <w:gridSpan w:val="5"/>
            <w:tcBorders>
              <w:bottom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01酒店空间 □   02商业空间 □   03住宅家居 □   04别墅空间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Merge w:val="continue"/>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8222" w:type="dxa"/>
            <w:gridSpan w:val="5"/>
            <w:tcBorders>
              <w:top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05医疗卫生 □   06办公空间 □   07展陈空间 □   08休闲会所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Merge w:val="continue"/>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8222" w:type="dxa"/>
            <w:gridSpan w:val="5"/>
            <w:tcBorders>
              <w:top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09交通场站 □   10餐饮空间 □   11样 板 间 □   12灯光设计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Merge w:val="continue"/>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8222" w:type="dxa"/>
            <w:gridSpan w:val="5"/>
            <w:tcBorders>
              <w:top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13博 物 馆 □   14规 划 馆 □   15文体教育 □   16影 剧 院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Merge w:val="continue"/>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p>
        </w:tc>
        <w:tc>
          <w:tcPr>
            <w:tcW w:w="8222" w:type="dxa"/>
            <w:gridSpan w:val="5"/>
            <w:tcBorders>
              <w:top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范围为2017-2018已完成项目，以上内容最多选择三项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申报等级</w:t>
            </w:r>
          </w:p>
        </w:tc>
        <w:tc>
          <w:tcPr>
            <w:tcW w:w="8222" w:type="dxa"/>
            <w:gridSpan w:val="5"/>
            <w:tcBorders>
              <w:top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482"/>
              <w:jc w:val="center"/>
              <w:rPr>
                <w:rFonts w:ascii="仿宋" w:hAnsi="仿宋" w:eastAsia="仿宋" w:cs="仿宋"/>
                <w:b/>
                <w:bCs/>
                <w:sz w:val="24"/>
                <w:szCs w:val="24"/>
              </w:rPr>
            </w:pPr>
            <w:r>
              <w:rPr>
                <w:rFonts w:hint="eastAsia" w:ascii="仿宋" w:hAnsi="仿宋" w:eastAsia="仿宋" w:cs="仿宋"/>
                <w:b/>
                <w:bCs/>
                <w:sz w:val="24"/>
                <w:szCs w:val="24"/>
              </w:rPr>
              <w:t>金奖作品□</w:t>
            </w:r>
            <w:r>
              <w:rPr>
                <w:rFonts w:hint="eastAsia" w:ascii="仿宋" w:hAnsi="仿宋" w:eastAsia="仿宋" w:cs="仿宋"/>
                <w:b/>
                <w:bCs/>
                <w:sz w:val="28"/>
                <w:szCs w:val="28"/>
              </w:rPr>
              <w:t xml:space="preserve">  </w:t>
            </w:r>
            <w:r>
              <w:rPr>
                <w:rFonts w:hint="eastAsia" w:ascii="仿宋" w:hAnsi="仿宋" w:eastAsia="仿宋" w:cs="仿宋"/>
                <w:b/>
                <w:bCs/>
                <w:sz w:val="24"/>
                <w:szCs w:val="24"/>
              </w:rPr>
              <w:t xml:space="preserve"> 银奖作品□</w:t>
            </w:r>
            <w:r>
              <w:rPr>
                <w:rFonts w:hint="eastAsia" w:ascii="仿宋" w:hAnsi="仿宋" w:eastAsia="仿宋" w:cs="仿宋"/>
                <w:b/>
                <w:bCs/>
                <w:sz w:val="28"/>
                <w:szCs w:val="28"/>
              </w:rPr>
              <w:t xml:space="preserve">  </w:t>
            </w:r>
            <w:r>
              <w:rPr>
                <w:rFonts w:hint="eastAsia" w:ascii="仿宋" w:hAnsi="仿宋" w:eastAsia="仿宋" w:cs="仿宋"/>
                <w:b/>
                <w:bCs/>
                <w:sz w:val="24"/>
                <w:szCs w:val="24"/>
              </w:rPr>
              <w:t xml:space="preserve">铜奖作品□ </w:t>
            </w:r>
            <w:r>
              <w:rPr>
                <w:rFonts w:hint="eastAsia" w:ascii="仿宋" w:hAnsi="仿宋" w:eastAsia="仿宋" w:cs="仿宋"/>
                <w:b/>
                <w:bCs/>
                <w:sz w:val="28"/>
                <w:szCs w:val="28"/>
              </w:rPr>
              <w:t xml:space="preserve"> </w:t>
            </w:r>
            <w:r>
              <w:rPr>
                <w:rFonts w:hint="eastAsia" w:ascii="仿宋" w:hAnsi="仿宋" w:eastAsia="仿宋" w:cs="仿宋"/>
                <w:b/>
                <w:bCs/>
                <w:sz w:val="24"/>
                <w:szCs w:val="24"/>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注意事项</w:t>
            </w:r>
          </w:p>
        </w:tc>
        <w:tc>
          <w:tcPr>
            <w:tcW w:w="8222" w:type="dxa"/>
            <w:gridSpan w:val="5"/>
            <w:tcBorders>
              <w:top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选择类别填写分类编号，根据企业发展选择三类主项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08"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工程列表</w:t>
            </w:r>
          </w:p>
        </w:tc>
        <w:tc>
          <w:tcPr>
            <w:tcW w:w="8222" w:type="dxa"/>
            <w:gridSpan w:val="5"/>
            <w:tcBorders>
              <w:top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需附件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90"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代表性项目</w:t>
            </w:r>
          </w:p>
        </w:tc>
        <w:tc>
          <w:tcPr>
            <w:tcW w:w="8222" w:type="dxa"/>
            <w:gridSpan w:val="5"/>
            <w:tcBorders>
              <w:top w:val="single" w:color="auto" w:sz="4" w:space="0"/>
            </w:tcBorders>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需附件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62" w:hRule="exact"/>
          <w:jc w:val="center"/>
        </w:trPr>
        <w:tc>
          <w:tcPr>
            <w:tcW w:w="1262" w:type="dxa"/>
            <w:vAlign w:val="center"/>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申报机构</w:t>
            </w:r>
          </w:p>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承诺</w:t>
            </w:r>
          </w:p>
        </w:tc>
        <w:tc>
          <w:tcPr>
            <w:tcW w:w="8222" w:type="dxa"/>
            <w:gridSpan w:val="5"/>
          </w:tcPr>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0" w:firstLineChars="0"/>
              <w:rPr>
                <w:rFonts w:ascii="仿宋" w:hAnsi="仿宋" w:eastAsia="仿宋" w:cs="仿宋"/>
                <w:sz w:val="24"/>
                <w:szCs w:val="24"/>
              </w:rPr>
            </w:pPr>
            <w:r>
              <w:rPr>
                <w:rFonts w:hint="eastAsia" w:ascii="仿宋" w:hAnsi="仿宋" w:eastAsia="仿宋" w:cs="仿宋"/>
                <w:sz w:val="24"/>
                <w:szCs w:val="24"/>
              </w:rPr>
              <w:t xml:space="preserve">   承诺本单位上述申报资料真实可靠，授权组委会予以宣传，特此声明。</w:t>
            </w:r>
          </w:p>
          <w:p>
            <w:pPr>
              <w:pStyle w:val="6"/>
              <w:spacing w:line="276" w:lineRule="auto"/>
              <w:jc w:val="both"/>
              <w:rPr>
                <w:rFonts w:ascii="仿宋" w:hAnsi="仿宋" w:eastAsia="仿宋" w:cs="仿宋"/>
                <w:sz w:val="24"/>
                <w:szCs w:val="24"/>
              </w:rPr>
            </w:pPr>
            <w:r>
              <w:rPr>
                <w:rFonts w:hint="eastAsia" w:ascii="仿宋" w:hAnsi="仿宋" w:eastAsia="仿宋" w:cs="仿宋"/>
                <w:sz w:val="24"/>
                <w:szCs w:val="24"/>
              </w:rPr>
              <w:t>法人代表：（签字）                              单位：（盖章）</w:t>
            </w:r>
          </w:p>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5880" w:firstLineChars="2450"/>
              <w:rPr>
                <w:rFonts w:ascii="仿宋" w:hAnsi="仿宋" w:eastAsia="仿宋" w:cs="仿宋"/>
                <w:sz w:val="24"/>
                <w:szCs w:val="24"/>
              </w:rPr>
            </w:pPr>
            <w:r>
              <w:rPr>
                <w:rFonts w:hint="eastAsia" w:ascii="仿宋" w:hAnsi="仿宋" w:eastAsia="仿宋" w:cs="仿宋"/>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95" w:hRule="exact"/>
          <w:jc w:val="center"/>
        </w:trPr>
        <w:tc>
          <w:tcPr>
            <w:tcW w:w="1262" w:type="dxa"/>
            <w:vAlign w:val="center"/>
          </w:tcPr>
          <w:p>
            <w:pPr>
              <w:spacing w:line="276" w:lineRule="auto"/>
              <w:jc w:val="center"/>
              <w:rPr>
                <w:rFonts w:ascii="仿宋" w:hAnsi="仿宋" w:eastAsia="仿宋" w:cs="仿宋"/>
                <w:sz w:val="24"/>
                <w:szCs w:val="24"/>
              </w:rPr>
            </w:pPr>
            <w:r>
              <w:rPr>
                <w:rFonts w:hint="eastAsia" w:ascii="仿宋" w:hAnsi="仿宋" w:eastAsia="仿宋" w:cs="仿宋"/>
                <w:sz w:val="24"/>
                <w:szCs w:val="24"/>
              </w:rPr>
              <w:t>中国建筑装饰协会意见</w:t>
            </w:r>
          </w:p>
        </w:tc>
        <w:tc>
          <w:tcPr>
            <w:tcW w:w="8222" w:type="dxa"/>
            <w:gridSpan w:val="5"/>
          </w:tcPr>
          <w:p>
            <w:pPr>
              <w:spacing w:after="100" w:line="276" w:lineRule="auto"/>
              <w:rPr>
                <w:rFonts w:ascii="仿宋" w:hAnsi="仿宋" w:eastAsia="仿宋" w:cs="仿宋"/>
                <w:sz w:val="24"/>
                <w:szCs w:val="24"/>
              </w:rPr>
            </w:pPr>
          </w:p>
          <w:p>
            <w:pPr>
              <w:spacing w:after="100" w:line="276" w:lineRule="auto"/>
              <w:rPr>
                <w:rFonts w:ascii="仿宋" w:hAnsi="仿宋" w:eastAsia="仿宋" w:cs="仿宋"/>
                <w:sz w:val="24"/>
                <w:szCs w:val="24"/>
              </w:rPr>
            </w:pPr>
            <w:r>
              <w:rPr>
                <w:rFonts w:hint="eastAsia" w:ascii="仿宋" w:hAnsi="仿宋" w:eastAsia="仿宋" w:cs="仿宋"/>
                <w:sz w:val="24"/>
                <w:szCs w:val="24"/>
              </w:rPr>
              <w:t>协会代表：（签字）                         单位：（盖章）</w:t>
            </w:r>
          </w:p>
          <w:p>
            <w:pPr>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jc w:val="center"/>
              <w:rPr>
                <w:rFonts w:ascii="仿宋" w:hAnsi="仿宋" w:eastAsia="仿宋" w:cs="仿宋"/>
                <w:sz w:val="24"/>
                <w:szCs w:val="24"/>
              </w:rPr>
            </w:pP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rPr>
                <w:rFonts w:ascii="仿宋" w:hAnsi="仿宋" w:eastAsia="仿宋" w:cs="仿宋"/>
                <w:sz w:val="24"/>
                <w:szCs w:val="24"/>
              </w:rPr>
            </w:pPr>
          </w:p>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5400" w:firstLineChars="2250"/>
              <w:rPr>
                <w:rFonts w:ascii="仿宋" w:hAnsi="仿宋" w:eastAsia="仿宋" w:cs="仿宋"/>
                <w:sz w:val="24"/>
                <w:szCs w:val="24"/>
              </w:rPr>
            </w:pPr>
          </w:p>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5400" w:firstLineChars="2250"/>
              <w:rPr>
                <w:rFonts w:ascii="仿宋" w:hAnsi="仿宋" w:eastAsia="仿宋" w:cs="仿宋"/>
                <w:sz w:val="24"/>
                <w:szCs w:val="24"/>
              </w:rPr>
            </w:pPr>
          </w:p>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5400" w:firstLineChars="2250"/>
              <w:rPr>
                <w:rFonts w:ascii="仿宋" w:hAnsi="仿宋" w:eastAsia="仿宋" w:cs="仿宋"/>
                <w:sz w:val="24"/>
                <w:szCs w:val="24"/>
              </w:rPr>
            </w:pPr>
          </w:p>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firstLine="5400" w:firstLineChars="2250"/>
              <w:rPr>
                <w:rFonts w:ascii="仿宋" w:hAnsi="仿宋" w:eastAsia="仿宋" w:cs="仿宋"/>
                <w:sz w:val="24"/>
                <w:szCs w:val="24"/>
              </w:rPr>
            </w:pPr>
          </w:p>
          <w:p>
            <w:pPr>
              <w:pStyle w:val="5"/>
              <w:tabs>
                <w:tab w:val="left" w:pos="420"/>
                <w:tab w:val="left" w:pos="840"/>
                <w:tab w:val="left" w:pos="1080"/>
                <w:tab w:val="left" w:pos="1414"/>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8063"/>
              </w:tabs>
              <w:spacing w:line="276" w:lineRule="auto"/>
              <w:ind w:left="4215" w:leftChars="1550" w:hanging="960" w:hangingChars="400"/>
              <w:rPr>
                <w:rFonts w:ascii="仿宋" w:hAnsi="仿宋" w:eastAsia="仿宋" w:cs="仿宋"/>
                <w:sz w:val="24"/>
                <w:szCs w:val="24"/>
              </w:rPr>
            </w:pPr>
            <w:r>
              <w:rPr>
                <w:rFonts w:hint="eastAsia" w:ascii="仿宋" w:hAnsi="仿宋" w:eastAsia="仿宋" w:cs="仿宋"/>
                <w:sz w:val="24"/>
                <w:szCs w:val="24"/>
              </w:rPr>
              <w:t>中国建筑装饰协会：（签章）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D4DB7"/>
    <w:multiLevelType w:val="singleLevel"/>
    <w:tmpl w:val="D7AD4DB7"/>
    <w:lvl w:ilvl="0" w:tentative="0">
      <w:start w:val="4"/>
      <w:numFmt w:val="chineseCounting"/>
      <w:suff w:val="nothing"/>
      <w:lvlText w:val="%1、"/>
      <w:lvlJc w:val="left"/>
      <w:rPr>
        <w:rFonts w:hint="eastAsia"/>
      </w:rPr>
    </w:lvl>
  </w:abstractNum>
  <w:abstractNum w:abstractNumId="1">
    <w:nsid w:val="FE16BF20"/>
    <w:multiLevelType w:val="singleLevel"/>
    <w:tmpl w:val="FE16BF20"/>
    <w:lvl w:ilvl="0" w:tentative="0">
      <w:start w:val="2"/>
      <w:numFmt w:val="chineseCounting"/>
      <w:lvlText w:val="(%1)"/>
      <w:lvlJc w:val="left"/>
      <w:rPr>
        <w:rFonts w:hint="eastAsia"/>
      </w:rPr>
    </w:lvl>
  </w:abstractNum>
  <w:abstractNum w:abstractNumId="2">
    <w:nsid w:val="218563BC"/>
    <w:multiLevelType w:val="singleLevel"/>
    <w:tmpl w:val="218563BC"/>
    <w:lvl w:ilvl="0" w:tentative="0">
      <w:start w:val="1"/>
      <w:numFmt w:val="decimal"/>
      <w:lvlText w:val="%1."/>
      <w:lvlJc w:val="left"/>
      <w:pPr>
        <w:tabs>
          <w:tab w:val="left" w:pos="312"/>
        </w:tabs>
      </w:pPr>
    </w:lvl>
  </w:abstractNum>
  <w:abstractNum w:abstractNumId="3">
    <w:nsid w:val="2F68616D"/>
    <w:multiLevelType w:val="singleLevel"/>
    <w:tmpl w:val="2F68616D"/>
    <w:lvl w:ilvl="0" w:tentative="0">
      <w:start w:val="5"/>
      <w:numFmt w:val="chineseCounting"/>
      <w:suff w:val="nothing"/>
      <w:lvlText w:val="（%1）"/>
      <w:lvlJc w:val="left"/>
      <w:rPr>
        <w:rFonts w:hint="eastAsia"/>
      </w:rPr>
    </w:lvl>
  </w:abstractNum>
  <w:abstractNum w:abstractNumId="4">
    <w:nsid w:val="362D3BC8"/>
    <w:multiLevelType w:val="singleLevel"/>
    <w:tmpl w:val="362D3BC8"/>
    <w:lvl w:ilvl="0" w:tentative="0">
      <w:start w:val="1"/>
      <w:numFmt w:val="decimal"/>
      <w:lvlText w:val="%1."/>
      <w:lvlJc w:val="left"/>
      <w:pPr>
        <w:ind w:left="425" w:hanging="425"/>
      </w:pPr>
      <w:rPr>
        <w:rFonts w:hint="default"/>
      </w:rPr>
    </w:lvl>
  </w:abstractNum>
  <w:abstractNum w:abstractNumId="5">
    <w:nsid w:val="764D4081"/>
    <w:multiLevelType w:val="singleLevel"/>
    <w:tmpl w:val="764D4081"/>
    <w:lvl w:ilvl="0" w:tentative="0">
      <w:start w:val="1"/>
      <w:numFmt w:val="decimal"/>
      <w:lvlText w:val="%1."/>
      <w:lvlJc w:val="left"/>
      <w:pPr>
        <w:ind w:left="425" w:hanging="425"/>
      </w:pPr>
      <w:rPr>
        <w:rFonts w:hint="default"/>
      </w:rPr>
    </w:lvl>
  </w:abstractNum>
  <w:abstractNum w:abstractNumId="6">
    <w:nsid w:val="787ECE93"/>
    <w:multiLevelType w:val="singleLevel"/>
    <w:tmpl w:val="787ECE93"/>
    <w:lvl w:ilvl="0" w:tentative="0">
      <w:start w:val="1"/>
      <w:numFmt w:val="decimal"/>
      <w:lvlText w:val="%1."/>
      <w:lvlJc w:val="left"/>
      <w:pPr>
        <w:tabs>
          <w:tab w:val="left" w:pos="312"/>
        </w:tabs>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13FFB"/>
    <w:rsid w:val="3C8209DA"/>
    <w:rsid w:val="6D313FF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rPr>
      <w:rFonts w:ascii="Times New Roman" w:hAnsi="Times New Roman" w:eastAsia="宋体" w:cs="Times New Roman"/>
      <w:szCs w:val="24"/>
    </w:rPr>
  </w:style>
  <w:style w:type="paragraph" w:styleId="5">
    <w:name w:val="List Paragraph"/>
    <w:basedOn w:val="1"/>
    <w:qFormat/>
    <w:uiPriority w:val="34"/>
    <w:pPr>
      <w:widowControl/>
      <w:adjustRightInd w:val="0"/>
      <w:snapToGrid w:val="0"/>
      <w:spacing w:after="200"/>
      <w:ind w:firstLine="420" w:firstLineChars="200"/>
      <w:jc w:val="left"/>
    </w:pPr>
    <w:rPr>
      <w:rFonts w:ascii="Tahoma" w:hAnsi="Tahoma" w:eastAsia="宋体" w:cs="Times New Roman"/>
      <w:kern w:val="0"/>
      <w:sz w:val="22"/>
    </w:rPr>
  </w:style>
  <w:style w:type="paragraph" w:customStyle="1" w:styleId="6">
    <w:name w:val="自由格式"/>
    <w:qFormat/>
    <w:uiPriority w:val="0"/>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259758</Company>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2018-07-03T10:58:00Z</dcterms:created>
  <dc:creator>中装协设博会-华鼎奖</dc:creator>
  <cp:lastModifiedBy>中装协设博会-华鼎奖</cp:lastModifiedBy>
  <dcterms:modified xsi:type="dcterms:W3CDTF">2018-07-04T07:37:00Z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